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>
        <w:t>Tour Specials</w:t>
      </w:r>
      <w:r w:rsidR="002F398A">
        <w:t xml:space="preserve"> </w:t>
      </w:r>
      <w:bookmarkStart w:id="0" w:name="_GoBack"/>
      <w:bookmarkEnd w:id="0"/>
    </w:p>
    <w:p w:rsid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>
        <w:t>For the next quarter</w:t>
      </w:r>
    </w:p>
    <w:p w:rsid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Tour Name</w:t>
      </w:r>
      <w:r>
        <w:t xml:space="preserve">     </w:t>
      </w:r>
      <w:r w:rsidRPr="0061655F">
        <w:t>Maximum</w:t>
      </w:r>
      <w:r>
        <w:t xml:space="preserve">     </w:t>
      </w:r>
      <w:r w:rsidRPr="0061655F">
        <w:t>Cost PAX</w:t>
      </w:r>
      <w:r>
        <w:t xml:space="preserve">     </w:t>
      </w:r>
      <w:r w:rsidRPr="0061655F">
        <w:t>Length</w:t>
      </w: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African Safari</w:t>
      </w:r>
      <w:r>
        <w:t xml:space="preserve">     </w:t>
      </w:r>
      <w:r w:rsidRPr="0061655F">
        <w:t>16</w:t>
      </w:r>
      <w:r>
        <w:t xml:space="preserve">     </w:t>
      </w:r>
      <w:r w:rsidRPr="0061655F">
        <w:t>$2,150</w:t>
      </w:r>
      <w:r>
        <w:t xml:space="preserve">     </w:t>
      </w:r>
      <w:r w:rsidRPr="0061655F">
        <w:t>21 days</w:t>
      </w: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Amalfi Adventure</w:t>
      </w:r>
      <w:r>
        <w:t xml:space="preserve">     </w:t>
      </w:r>
      <w:r w:rsidRPr="0061655F">
        <w:t>12</w:t>
      </w:r>
      <w:r>
        <w:t xml:space="preserve">     </w:t>
      </w:r>
      <w:r w:rsidRPr="0061655F">
        <w:t>$1,685</w:t>
      </w:r>
      <w:r>
        <w:t xml:space="preserve">     </w:t>
      </w:r>
      <w:r w:rsidRPr="0061655F">
        <w:t>7 days</w:t>
      </w: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Best of East Europe</w:t>
      </w:r>
      <w:r>
        <w:t xml:space="preserve">     </w:t>
      </w:r>
      <w:r w:rsidRPr="0061655F">
        <w:t>12</w:t>
      </w:r>
      <w:r>
        <w:t xml:space="preserve">     </w:t>
      </w:r>
      <w:r w:rsidRPr="0061655F">
        <w:t>$2,845</w:t>
      </w:r>
      <w:r>
        <w:t xml:space="preserve">     </w:t>
      </w:r>
      <w:r w:rsidRPr="0061655F">
        <w:t>32 days</w:t>
      </w: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Egypt Adventure</w:t>
      </w:r>
      <w:r>
        <w:t xml:space="preserve">     </w:t>
      </w:r>
      <w:r w:rsidRPr="0061655F">
        <w:t>12</w:t>
      </w:r>
      <w:r>
        <w:t xml:space="preserve">     </w:t>
      </w:r>
      <w:r w:rsidRPr="0061655F">
        <w:t>$900</w:t>
      </w:r>
      <w:r>
        <w:t xml:space="preserve">     </w:t>
      </w:r>
      <w:r w:rsidRPr="0061655F">
        <w:t>10 days</w:t>
      </w: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La Dolce Vita</w:t>
      </w:r>
      <w:r>
        <w:t xml:space="preserve">     </w:t>
      </w:r>
      <w:r w:rsidRPr="0061655F">
        <w:t>12</w:t>
      </w:r>
      <w:r>
        <w:t xml:space="preserve">     </w:t>
      </w:r>
      <w:r w:rsidRPr="0061655F">
        <w:t>$2,780</w:t>
      </w:r>
      <w:r>
        <w:t xml:space="preserve">     </w:t>
      </w:r>
      <w:r w:rsidRPr="0061655F">
        <w:t>21 days</w:t>
      </w: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Umbrian Adventure</w:t>
      </w:r>
      <w:r>
        <w:t xml:space="preserve">     </w:t>
      </w:r>
      <w:r w:rsidRPr="0061655F">
        <w:t>12</w:t>
      </w:r>
      <w:r>
        <w:t xml:space="preserve">     </w:t>
      </w:r>
      <w:r w:rsidRPr="0061655F">
        <w:t>$1,695</w:t>
      </w:r>
      <w:r>
        <w:t xml:space="preserve">     </w:t>
      </w:r>
      <w:r w:rsidRPr="0061655F">
        <w:t>8 days</w:t>
      </w: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Spanish Adventure</w:t>
      </w:r>
      <w:r>
        <w:t xml:space="preserve">     </w:t>
      </w:r>
      <w:r w:rsidRPr="0061655F">
        <w:t>8</w:t>
      </w:r>
      <w:r>
        <w:t xml:space="preserve">     </w:t>
      </w:r>
      <w:r w:rsidRPr="0061655F">
        <w:t>$4,290</w:t>
      </w:r>
      <w:r>
        <w:t xml:space="preserve">     </w:t>
      </w:r>
      <w:r w:rsidRPr="0061655F">
        <w:t>32 days</w:t>
      </w:r>
    </w:p>
    <w:p w:rsidR="0061655F" w:rsidRPr="0061655F" w:rsidRDefault="0061655F" w:rsidP="0061655F">
      <w:pPr>
        <w:tabs>
          <w:tab w:val="left" w:pos="2459"/>
          <w:tab w:val="left" w:pos="3599"/>
          <w:tab w:val="left" w:pos="4640"/>
        </w:tabs>
        <w:ind w:left="108"/>
      </w:pPr>
      <w:r w:rsidRPr="0061655F">
        <w:t>Land of the Rising Sun</w:t>
      </w:r>
      <w:r>
        <w:t xml:space="preserve">     </w:t>
      </w:r>
      <w:r w:rsidRPr="0061655F">
        <w:t>16</w:t>
      </w:r>
      <w:r>
        <w:t xml:space="preserve">     </w:t>
      </w:r>
      <w:r w:rsidRPr="0061655F">
        <w:t>$3,850</w:t>
      </w:r>
      <w:r>
        <w:t xml:space="preserve">     </w:t>
      </w:r>
      <w:r w:rsidRPr="0061655F">
        <w:t>10 days</w:t>
      </w:r>
    </w:p>
    <w:p w:rsidR="00A351B2" w:rsidRDefault="00A351B2"/>
    <w:sectPr w:rsidR="00A35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8"/>
  </w:num>
  <w:num w:numId="7">
    <w:abstractNumId w:val="2"/>
  </w:num>
  <w:num w:numId="8">
    <w:abstractNumId w:val="8"/>
  </w:num>
  <w:num w:numId="9">
    <w:abstractNumId w:val="1"/>
  </w:num>
  <w:num w:numId="10">
    <w:abstractNumId w:val="8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655F"/>
    <w:rsid w:val="00182BF2"/>
    <w:rsid w:val="002634A5"/>
    <w:rsid w:val="002F398A"/>
    <w:rsid w:val="00351686"/>
    <w:rsid w:val="00383E76"/>
    <w:rsid w:val="00417A24"/>
    <w:rsid w:val="00592A4C"/>
    <w:rsid w:val="00603A0C"/>
    <w:rsid w:val="0061655F"/>
    <w:rsid w:val="007D2132"/>
    <w:rsid w:val="00A351B2"/>
    <w:rsid w:val="00C9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2984C"/>
  <w15:chartTrackingRefBased/>
  <w15:docId w15:val="{7FC3C30E-3AEF-4A5F-9F8E-31CBFA9F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655F"/>
    <w:pPr>
      <w:spacing w:after="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rPr>
      <w:rFonts w:cs="Tahoma"/>
      <w:color w:val="A6A6A6" w:themeColor="background1" w:themeShade="A6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jc w:val="center"/>
    </w:pPr>
    <w:rPr>
      <w:color w:val="808080" w:themeColor="background1" w:themeShade="8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ind w:left="220" w:hanging="220"/>
    </w:pPr>
    <w:rPr>
      <w:rFonts w:cstheme="minorHAnsi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ind w:left="440" w:hanging="220"/>
    </w:pPr>
    <w:rPr>
      <w:rFonts w:cstheme="minorHAnsi"/>
      <w:szCs w:val="20"/>
    </w:rPr>
  </w:style>
  <w:style w:type="paragraph" w:styleId="Index3">
    <w:name w:val="index 3"/>
    <w:basedOn w:val="Normal"/>
    <w:next w:val="Normal"/>
    <w:autoRedefine/>
    <w:rsid w:val="00C9394E"/>
    <w:pPr>
      <w:ind w:left="660" w:hanging="220"/>
    </w:pPr>
    <w:rPr>
      <w:rFonts w:cstheme="minorHAnsi"/>
      <w:szCs w:val="20"/>
    </w:rPr>
  </w:style>
  <w:style w:type="paragraph" w:styleId="Index4">
    <w:name w:val="index 4"/>
    <w:basedOn w:val="Normal"/>
    <w:next w:val="Normal"/>
    <w:autoRedefine/>
    <w:rsid w:val="00C9394E"/>
    <w:pPr>
      <w:ind w:left="880" w:hanging="220"/>
    </w:pPr>
    <w:rPr>
      <w:rFonts w:cstheme="minorHAnsi"/>
      <w:szCs w:val="20"/>
    </w:rPr>
  </w:style>
  <w:style w:type="paragraph" w:styleId="Index5">
    <w:name w:val="index 5"/>
    <w:basedOn w:val="Normal"/>
    <w:next w:val="Normal"/>
    <w:autoRedefine/>
    <w:rsid w:val="00C9394E"/>
    <w:pPr>
      <w:ind w:left="1100" w:hanging="220"/>
    </w:pPr>
    <w:rPr>
      <w:rFonts w:cstheme="minorHAnsi"/>
      <w:szCs w:val="20"/>
    </w:rPr>
  </w:style>
  <w:style w:type="paragraph" w:styleId="Index6">
    <w:name w:val="index 6"/>
    <w:basedOn w:val="Normal"/>
    <w:next w:val="Normal"/>
    <w:autoRedefine/>
    <w:rsid w:val="00C9394E"/>
    <w:pPr>
      <w:ind w:left="1320" w:hanging="220"/>
    </w:pPr>
    <w:rPr>
      <w:rFonts w:cstheme="minorHAnsi"/>
      <w:szCs w:val="20"/>
    </w:rPr>
  </w:style>
  <w:style w:type="paragraph" w:styleId="Index7">
    <w:name w:val="index 7"/>
    <w:basedOn w:val="Normal"/>
    <w:next w:val="Normal"/>
    <w:autoRedefine/>
    <w:rsid w:val="00C9394E"/>
    <w:pPr>
      <w:ind w:left="1540" w:hanging="220"/>
    </w:pPr>
    <w:rPr>
      <w:rFonts w:cstheme="minorHAnsi"/>
      <w:szCs w:val="20"/>
    </w:rPr>
  </w:style>
  <w:style w:type="paragraph" w:styleId="Index8">
    <w:name w:val="index 8"/>
    <w:basedOn w:val="Normal"/>
    <w:next w:val="Normal"/>
    <w:autoRedefine/>
    <w:rsid w:val="00C9394E"/>
    <w:pPr>
      <w:ind w:left="1760" w:hanging="220"/>
    </w:pPr>
    <w:rPr>
      <w:rFonts w:cstheme="minorHAnsi"/>
      <w:szCs w:val="20"/>
    </w:rPr>
  </w:style>
  <w:style w:type="paragraph" w:styleId="Index9">
    <w:name w:val="index 9"/>
    <w:basedOn w:val="Normal"/>
    <w:next w:val="Normal"/>
    <w:autoRedefine/>
    <w:rsid w:val="00C9394E"/>
    <w:pPr>
      <w:ind w:left="1980" w:hanging="220"/>
    </w:pPr>
    <w:rPr>
      <w:rFonts w:cstheme="minorHAnsi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cstheme="minorHAnsi"/>
      <w:b/>
      <w:bCs/>
      <w:i/>
      <w:iCs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/>
    </w:pPr>
    <w:rPr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/>
      <w:ind w:left="851"/>
    </w:pPr>
    <w:rPr>
      <w:rFonts w:eastAsia="Times New Roman" w:cs="Times New Roman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>Odyssey Training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Odyssey Training; Jane Pettigrew</dc:creator>
  <cp:keywords/>
  <dc:description/>
  <cp:lastModifiedBy>Jane Pettigrew</cp:lastModifiedBy>
  <cp:revision>2</cp:revision>
  <dcterms:created xsi:type="dcterms:W3CDTF">2015-07-29T06:43:00Z</dcterms:created>
  <dcterms:modified xsi:type="dcterms:W3CDTF">2018-01-03T06:35:00Z</dcterms:modified>
  <cp:category>Intermediate</cp:category>
</cp:coreProperties>
</file>