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01C9D" w14:textId="77777777" w:rsidR="0018275B" w:rsidRDefault="0018275B" w:rsidP="0018275B">
      <w:pPr>
        <w:ind w:left="-374" w:firstLine="374"/>
        <w:jc w:val="center"/>
        <w:rPr>
          <w:rFonts w:ascii="Tahoma" w:hAnsi="Tahoma" w:cs="Tahoma"/>
          <w:b/>
          <w:bCs/>
          <w:color w:val="008000"/>
          <w:sz w:val="28"/>
          <w:szCs w:val="28"/>
        </w:rPr>
      </w:pPr>
      <w:bookmarkStart w:id="0" w:name="_Toc389138711"/>
      <w:r>
        <w:rPr>
          <w:noProof/>
          <w:lang w:eastAsia="en-AU"/>
        </w:rPr>
        <w:drawing>
          <wp:inline distT="0" distB="0" distL="0" distR="0" wp14:anchorId="6080FCE0" wp14:editId="4F720ED1">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p>
    <w:p w14:paraId="0E66605F" w14:textId="77777777" w:rsidR="0018275B" w:rsidRDefault="0018275B" w:rsidP="0018275B">
      <w:pPr>
        <w:ind w:left="-374" w:firstLine="374"/>
        <w:rPr>
          <w:rFonts w:ascii="Tahoma" w:hAnsi="Tahoma" w:cs="Tahoma"/>
          <w:b/>
          <w:bCs/>
          <w:color w:val="008000"/>
          <w:sz w:val="28"/>
          <w:szCs w:val="28"/>
        </w:rPr>
      </w:pPr>
    </w:p>
    <w:p w14:paraId="088BCBDF" w14:textId="77777777" w:rsidR="0018275B" w:rsidRDefault="0018275B" w:rsidP="0018275B">
      <w:pPr>
        <w:ind w:left="-374" w:firstLine="374"/>
        <w:rPr>
          <w:rFonts w:ascii="Tahoma" w:hAnsi="Tahoma" w:cs="Tahoma"/>
          <w:b/>
          <w:bCs/>
          <w:color w:val="008000"/>
          <w:sz w:val="28"/>
          <w:szCs w:val="28"/>
        </w:rPr>
      </w:pPr>
    </w:p>
    <w:p w14:paraId="7618D5B1" w14:textId="77777777" w:rsidR="0018275B" w:rsidRDefault="0018275B" w:rsidP="0018275B">
      <w:pPr>
        <w:ind w:left="-374" w:firstLine="374"/>
        <w:rPr>
          <w:rFonts w:ascii="Tahoma" w:hAnsi="Tahoma" w:cs="Tahoma"/>
          <w:b/>
          <w:bCs/>
          <w:color w:val="008000"/>
          <w:sz w:val="28"/>
          <w:szCs w:val="28"/>
        </w:rPr>
      </w:pPr>
    </w:p>
    <w:p w14:paraId="31CAE388" w14:textId="77777777" w:rsidR="0018275B" w:rsidRDefault="0018275B" w:rsidP="0018275B">
      <w:pPr>
        <w:ind w:left="-374" w:firstLine="374"/>
        <w:rPr>
          <w:rFonts w:ascii="Tahoma" w:hAnsi="Tahoma" w:cs="Tahoma"/>
          <w:b/>
          <w:bCs/>
          <w:color w:val="008000"/>
          <w:sz w:val="28"/>
          <w:szCs w:val="28"/>
        </w:rPr>
      </w:pPr>
    </w:p>
    <w:p w14:paraId="4F87B88A" w14:textId="77777777" w:rsidR="0018275B" w:rsidRDefault="0018275B" w:rsidP="0018275B">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Part </w:t>
      </w:r>
      <w:r w:rsidR="00A3460D">
        <w:rPr>
          <w:rFonts w:ascii="Tahoma" w:hAnsi="Tahoma" w:cs="Tahoma"/>
          <w:b/>
          <w:bCs/>
          <w:color w:val="FF9900"/>
          <w:sz w:val="36"/>
          <w:szCs w:val="28"/>
        </w:rPr>
        <w:t>B</w:t>
      </w:r>
    </w:p>
    <w:p w14:paraId="24BF61B2" w14:textId="77777777" w:rsidR="008250C8" w:rsidRDefault="008250C8" w:rsidP="0018275B">
      <w:pPr>
        <w:ind w:left="-374" w:firstLine="374"/>
        <w:jc w:val="center"/>
        <w:rPr>
          <w:rFonts w:ascii="Tahoma" w:hAnsi="Tahoma" w:cs="Tahoma"/>
          <w:b/>
          <w:bCs/>
          <w:color w:val="FF9900"/>
          <w:sz w:val="36"/>
          <w:szCs w:val="28"/>
        </w:rPr>
      </w:pPr>
    </w:p>
    <w:p w14:paraId="5D13C227" w14:textId="77777777" w:rsidR="0018275B" w:rsidRDefault="0018275B" w:rsidP="0018275B">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Requirements and Specification </w:t>
      </w:r>
      <w:r w:rsidR="00B3788B">
        <w:rPr>
          <w:rFonts w:ascii="Tahoma" w:hAnsi="Tahoma" w:cs="Tahoma"/>
          <w:b/>
          <w:bCs/>
          <w:color w:val="FF9900"/>
          <w:sz w:val="36"/>
          <w:szCs w:val="28"/>
        </w:rPr>
        <w:t>- Services</w:t>
      </w:r>
    </w:p>
    <w:p w14:paraId="5A0C3FDD" w14:textId="77777777" w:rsidR="0018275B" w:rsidRDefault="0018275B" w:rsidP="0018275B">
      <w:pPr>
        <w:ind w:left="-374" w:firstLine="374"/>
        <w:rPr>
          <w:rFonts w:ascii="Tahoma" w:hAnsi="Tahoma" w:cs="Tahoma"/>
          <w:b/>
          <w:bCs/>
          <w:color w:val="008000"/>
          <w:sz w:val="28"/>
          <w:szCs w:val="28"/>
        </w:rPr>
      </w:pPr>
    </w:p>
    <w:p w14:paraId="22FAD821" w14:textId="77777777" w:rsidR="0018275B" w:rsidRDefault="0018275B" w:rsidP="0018275B">
      <w:pPr>
        <w:ind w:left="-374" w:firstLine="374"/>
        <w:rPr>
          <w:rFonts w:ascii="Tahoma" w:hAnsi="Tahoma" w:cs="Tahoma"/>
          <w:b/>
          <w:bCs/>
          <w:color w:val="008000"/>
          <w:sz w:val="28"/>
          <w:szCs w:val="28"/>
        </w:rPr>
      </w:pPr>
    </w:p>
    <w:p w14:paraId="0C423179" w14:textId="77777777" w:rsidR="0018275B" w:rsidRDefault="0018275B" w:rsidP="0018275B">
      <w:pPr>
        <w:ind w:left="-374" w:firstLine="374"/>
        <w:rPr>
          <w:rFonts w:ascii="Tahoma" w:hAnsi="Tahoma" w:cs="Tahoma"/>
          <w:b/>
          <w:bCs/>
          <w:color w:val="008000"/>
          <w:sz w:val="28"/>
          <w:szCs w:val="28"/>
        </w:rPr>
      </w:pPr>
    </w:p>
    <w:p w14:paraId="6270AD5F" w14:textId="77777777" w:rsidR="0018275B" w:rsidRDefault="0018275B" w:rsidP="0018275B">
      <w:pPr>
        <w:pStyle w:val="Heading2"/>
        <w:spacing w:before="120" w:after="120"/>
        <w:ind w:left="357"/>
        <w:jc w:val="center"/>
        <w:rPr>
          <w:caps w:val="0"/>
          <w:u w:val="single"/>
        </w:rPr>
        <w:sectPr w:rsidR="0018275B" w:rsidSect="00296A72">
          <w:pgSz w:w="11907" w:h="16840" w:code="9"/>
          <w:pgMar w:top="1418" w:right="1418" w:bottom="1276" w:left="1418" w:header="720" w:footer="720" w:gutter="0"/>
          <w:pgNumType w:start="1"/>
          <w:cols w:space="720"/>
        </w:sectPr>
      </w:pPr>
    </w:p>
    <w:p w14:paraId="17B7FB1E" w14:textId="77777777" w:rsidR="00CF5319" w:rsidRDefault="00CE0F5D">
      <w:pPr>
        <w:widowControl/>
        <w:autoSpaceDE/>
        <w:autoSpaceDN/>
        <w:adjustRightInd/>
        <w:rPr>
          <w:b/>
          <w:sz w:val="28"/>
          <w:szCs w:val="28"/>
        </w:rPr>
      </w:pPr>
      <w:bookmarkStart w:id="1" w:name="_Toc234026706"/>
      <w:bookmarkStart w:id="2" w:name="_Toc330806809"/>
      <w:r>
        <w:rPr>
          <w:noProof/>
          <w:lang w:eastAsia="en-AU"/>
        </w:rPr>
        <mc:AlternateContent>
          <mc:Choice Requires="wps">
            <w:drawing>
              <wp:anchor distT="0" distB="0" distL="114300" distR="114300" simplePos="0" relativeHeight="251659264" behindDoc="0" locked="0" layoutInCell="1" allowOverlap="1" wp14:anchorId="65AF41EA" wp14:editId="0F808D9F">
                <wp:simplePos x="0" y="0"/>
                <wp:positionH relativeFrom="column">
                  <wp:posOffset>555625</wp:posOffset>
                </wp:positionH>
                <wp:positionV relativeFrom="paragraph">
                  <wp:posOffset>134620</wp:posOffset>
                </wp:positionV>
                <wp:extent cx="4784090" cy="2392680"/>
                <wp:effectExtent l="0" t="0" r="1651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090" cy="2392680"/>
                        </a:xfrm>
                        <a:prstGeom prst="rect">
                          <a:avLst/>
                        </a:prstGeom>
                        <a:solidFill>
                          <a:srgbClr val="FFFFFF"/>
                        </a:solidFill>
                        <a:ln w="9525">
                          <a:solidFill>
                            <a:srgbClr val="000000"/>
                          </a:solidFill>
                          <a:miter lim="800000"/>
                          <a:headEnd/>
                          <a:tailEnd/>
                        </a:ln>
                      </wps:spPr>
                      <wps:txbx>
                        <w:txbxContent>
                          <w:p w14:paraId="1503F7B1" w14:textId="77777777" w:rsidR="00ED417A" w:rsidRPr="00ED417A" w:rsidRDefault="0018275B" w:rsidP="00FE7D33">
                            <w:pPr>
                              <w:tabs>
                                <w:tab w:val="left" w:pos="567"/>
                                <w:tab w:val="left" w:pos="1134"/>
                                <w:tab w:val="left" w:pos="1701"/>
                                <w:tab w:val="left" w:pos="2268"/>
                                <w:tab w:val="left" w:pos="2835"/>
                              </w:tabs>
                              <w:rPr>
                                <w:highlight w:val="yellow"/>
                              </w:rPr>
                            </w:pPr>
                            <w:r w:rsidRPr="005A15E8">
                              <w:rPr>
                                <w:highlight w:val="yellow"/>
                              </w:rPr>
                              <w:t>INSTRUCTION: This is a</w:t>
                            </w:r>
                            <w:r>
                              <w:rPr>
                                <w:highlight w:val="yellow"/>
                              </w:rPr>
                              <w:t>n example</w:t>
                            </w:r>
                            <w:r w:rsidRPr="005A15E8">
                              <w:rPr>
                                <w:highlight w:val="yellow"/>
                              </w:rPr>
                              <w:t xml:space="preserve"> template</w:t>
                            </w:r>
                            <w:r>
                              <w:rPr>
                                <w:highlight w:val="yellow"/>
                              </w:rPr>
                              <w:t xml:space="preserve"> only</w:t>
                            </w:r>
                            <w:r w:rsidRPr="005A15E8">
                              <w:rPr>
                                <w:highlight w:val="yellow"/>
                              </w:rPr>
                              <w:t xml:space="preserve"> and is to be reviewed and updated to reflect the specific requirement being sought</w:t>
                            </w:r>
                            <w:r w:rsidR="00ED417A">
                              <w:rPr>
                                <w:highlight w:val="yellow"/>
                              </w:rPr>
                              <w:t xml:space="preserve"> as ea</w:t>
                            </w:r>
                            <w:r w:rsidR="00ED417A" w:rsidRPr="00ED417A">
                              <w:rPr>
                                <w:highlight w:val="yellow"/>
                              </w:rPr>
                              <w:t xml:space="preserve">ch procurement project is different. The detailed requirements </w:t>
                            </w:r>
                            <w:r w:rsidR="00CE0F5D">
                              <w:rPr>
                                <w:highlight w:val="yellow"/>
                              </w:rPr>
                              <w:t xml:space="preserve">also </w:t>
                            </w:r>
                            <w:r w:rsidR="00ED417A" w:rsidRPr="00ED417A">
                              <w:rPr>
                                <w:highlight w:val="yellow"/>
                              </w:rPr>
                              <w:t>can vary depending on scale and complexity. </w:t>
                            </w:r>
                            <w:proofErr w:type="gramStart"/>
                            <w:r w:rsidR="00710107" w:rsidRPr="00ED417A">
                              <w:rPr>
                                <w:highlight w:val="yellow"/>
                              </w:rPr>
                              <w:t>Accordingly</w:t>
                            </w:r>
                            <w:proofErr w:type="gramEnd"/>
                            <w:r w:rsidR="00710107" w:rsidRPr="00ED417A">
                              <w:rPr>
                                <w:highlight w:val="yellow"/>
                              </w:rPr>
                              <w:t xml:space="preserve"> each specification will need to be customised.</w:t>
                            </w:r>
                          </w:p>
                          <w:p w14:paraId="54420E40" w14:textId="77777777" w:rsidR="00ED417A" w:rsidRDefault="00ED417A" w:rsidP="00FE7D33">
                            <w:pPr>
                              <w:pStyle w:val="NormalWeb"/>
                              <w:spacing w:before="0" w:beforeAutospacing="0" w:after="0" w:afterAutospacing="0"/>
                              <w:ind w:left="360"/>
                              <w:rPr>
                                <w:rFonts w:ascii="Tahoma" w:hAnsi="Tahoma" w:cs="Tahoma"/>
                                <w:color w:val="auto"/>
                                <w:sz w:val="22"/>
                                <w:szCs w:val="20"/>
                              </w:rPr>
                            </w:pPr>
                          </w:p>
                          <w:p w14:paraId="05299BFF" w14:textId="77777777" w:rsidR="00CF5319" w:rsidRDefault="00CF5319" w:rsidP="00FE7D33">
                            <w:pPr>
                              <w:tabs>
                                <w:tab w:val="left" w:pos="567"/>
                                <w:tab w:val="left" w:pos="1134"/>
                                <w:tab w:val="left" w:pos="1701"/>
                                <w:tab w:val="left" w:pos="2268"/>
                                <w:tab w:val="left" w:pos="2835"/>
                              </w:tabs>
                            </w:pPr>
                            <w:r w:rsidRPr="005A15E8">
                              <w:rPr>
                                <w:highlight w:val="yellow"/>
                              </w:rPr>
                              <w:t>Th</w:t>
                            </w:r>
                            <w:r>
                              <w:rPr>
                                <w:highlight w:val="yellow"/>
                              </w:rPr>
                              <w:t xml:space="preserve">is document provides guidance and examples on what to </w:t>
                            </w:r>
                            <w:r w:rsidRPr="005A15E8">
                              <w:rPr>
                                <w:highlight w:val="yellow"/>
                              </w:rPr>
                              <w:t>i</w:t>
                            </w:r>
                            <w:r>
                              <w:rPr>
                                <w:highlight w:val="yellow"/>
                              </w:rPr>
                              <w:t>nclude in each section. Please review guidance, then delete and update with specific requirements.</w:t>
                            </w:r>
                          </w:p>
                          <w:p w14:paraId="28524AF2" w14:textId="77777777" w:rsidR="00CF5319" w:rsidRPr="005A15E8" w:rsidRDefault="00CF5319" w:rsidP="00FE7D33">
                            <w:pPr>
                              <w:tabs>
                                <w:tab w:val="left" w:pos="567"/>
                                <w:tab w:val="left" w:pos="1134"/>
                                <w:tab w:val="left" w:pos="1701"/>
                                <w:tab w:val="left" w:pos="2268"/>
                                <w:tab w:val="left" w:pos="2835"/>
                              </w:tabs>
                            </w:pPr>
                          </w:p>
                          <w:p w14:paraId="7812006D" w14:textId="77777777" w:rsidR="0018275B" w:rsidRDefault="0018275B" w:rsidP="00FE7D33">
                            <w:r w:rsidRPr="005A15E8">
                              <w:rPr>
                                <w:highlight w:val="yellow"/>
                              </w:rPr>
                              <w:t xml:space="preserve">If you are unclear on how to use the template, contact your </w:t>
                            </w:r>
                            <w:r w:rsidR="00ED417A">
                              <w:rPr>
                                <w:highlight w:val="yellow"/>
                              </w:rPr>
                              <w:t>a</w:t>
                            </w:r>
                            <w:r w:rsidRPr="005A15E8">
                              <w:rPr>
                                <w:highlight w:val="yellow"/>
                              </w:rPr>
                              <w:t>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AF41EA" id="_x0000_t202" coordsize="21600,21600" o:spt="202" path="m,l,21600r21600,l21600,xe">
                <v:stroke joinstyle="miter"/>
                <v:path gradientshapeok="t" o:connecttype="rect"/>
              </v:shapetype>
              <v:shape id="Text Box 2" o:spid="_x0000_s1026" type="#_x0000_t202" style="position:absolute;margin-left:43.75pt;margin-top:10.6pt;width:376.7pt;height:18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">
                <v:textbox>
                  <w:txbxContent>
                    <w:p w14:paraId="1503F7B1" w14:textId="77777777" w:rsidR="00ED417A" w:rsidRPr="00ED417A" w:rsidRDefault="0018275B" w:rsidP="00FE7D33">
                      <w:pPr>
                        <w:tabs>
                          <w:tab w:val="left" w:pos="567"/>
                          <w:tab w:val="left" w:pos="1134"/>
                          <w:tab w:val="left" w:pos="1701"/>
                          <w:tab w:val="left" w:pos="2268"/>
                          <w:tab w:val="left" w:pos="2835"/>
                        </w:tabs>
                        <w:rPr>
                          <w:highlight w:val="yellow"/>
                        </w:rPr>
                      </w:pPr>
                      <w:r w:rsidRPr="005A15E8">
                        <w:rPr>
                          <w:highlight w:val="yellow"/>
                        </w:rPr>
                        <w:t>INSTRUCTION: This is a</w:t>
                      </w:r>
                      <w:r>
                        <w:rPr>
                          <w:highlight w:val="yellow"/>
                        </w:rPr>
                        <w:t>n example</w:t>
                      </w:r>
                      <w:r w:rsidRPr="005A15E8">
                        <w:rPr>
                          <w:highlight w:val="yellow"/>
                        </w:rPr>
                        <w:t xml:space="preserve"> template</w:t>
                      </w:r>
                      <w:r>
                        <w:rPr>
                          <w:highlight w:val="yellow"/>
                        </w:rPr>
                        <w:t xml:space="preserve"> only</w:t>
                      </w:r>
                      <w:r w:rsidRPr="005A15E8">
                        <w:rPr>
                          <w:highlight w:val="yellow"/>
                        </w:rPr>
                        <w:t xml:space="preserve"> and is to be reviewed and updated to reflect the specific requirement being sought</w:t>
                      </w:r>
                      <w:r w:rsidR="00ED417A">
                        <w:rPr>
                          <w:highlight w:val="yellow"/>
                        </w:rPr>
                        <w:t xml:space="preserve"> as ea</w:t>
                      </w:r>
                      <w:r w:rsidR="00ED417A" w:rsidRPr="00ED417A">
                        <w:rPr>
                          <w:highlight w:val="yellow"/>
                        </w:rPr>
                        <w:t xml:space="preserve">ch procurement project is different. The detailed requirements </w:t>
                      </w:r>
                      <w:r w:rsidR="00CE0F5D">
                        <w:rPr>
                          <w:highlight w:val="yellow"/>
                        </w:rPr>
                        <w:t xml:space="preserve">also </w:t>
                      </w:r>
                      <w:r w:rsidR="00ED417A" w:rsidRPr="00ED417A">
                        <w:rPr>
                          <w:highlight w:val="yellow"/>
                        </w:rPr>
                        <w:t>can vary depending on scale and complexity. </w:t>
                      </w:r>
                      <w:proofErr w:type="gramStart"/>
                      <w:r w:rsidR="00710107" w:rsidRPr="00ED417A">
                        <w:rPr>
                          <w:highlight w:val="yellow"/>
                        </w:rPr>
                        <w:t>Accordingly</w:t>
                      </w:r>
                      <w:proofErr w:type="gramEnd"/>
                      <w:r w:rsidR="00710107" w:rsidRPr="00ED417A">
                        <w:rPr>
                          <w:highlight w:val="yellow"/>
                        </w:rPr>
                        <w:t xml:space="preserve"> each specification will need to be customised.</w:t>
                      </w:r>
                    </w:p>
                    <w:p w14:paraId="54420E40" w14:textId="77777777" w:rsidR="00ED417A" w:rsidRDefault="00ED417A" w:rsidP="00FE7D33">
                      <w:pPr>
                        <w:pStyle w:val="NormalWeb"/>
                        <w:spacing w:before="0" w:beforeAutospacing="0" w:after="0" w:afterAutospacing="0"/>
                        <w:ind w:left="360"/>
                        <w:rPr>
                          <w:rFonts w:ascii="Tahoma" w:hAnsi="Tahoma" w:cs="Tahoma"/>
                          <w:color w:val="auto"/>
                          <w:sz w:val="22"/>
                          <w:szCs w:val="20"/>
                        </w:rPr>
                      </w:pPr>
                    </w:p>
                    <w:p w14:paraId="05299BFF" w14:textId="77777777" w:rsidR="00CF5319" w:rsidRDefault="00CF5319" w:rsidP="00FE7D33">
                      <w:pPr>
                        <w:tabs>
                          <w:tab w:val="left" w:pos="567"/>
                          <w:tab w:val="left" w:pos="1134"/>
                          <w:tab w:val="left" w:pos="1701"/>
                          <w:tab w:val="left" w:pos="2268"/>
                          <w:tab w:val="left" w:pos="2835"/>
                        </w:tabs>
                      </w:pPr>
                      <w:r w:rsidRPr="005A15E8">
                        <w:rPr>
                          <w:highlight w:val="yellow"/>
                        </w:rPr>
                        <w:t>Th</w:t>
                      </w:r>
                      <w:r>
                        <w:rPr>
                          <w:highlight w:val="yellow"/>
                        </w:rPr>
                        <w:t xml:space="preserve">is document provides guidance and examples on what to </w:t>
                      </w:r>
                      <w:r w:rsidRPr="005A15E8">
                        <w:rPr>
                          <w:highlight w:val="yellow"/>
                        </w:rPr>
                        <w:t>i</w:t>
                      </w:r>
                      <w:r>
                        <w:rPr>
                          <w:highlight w:val="yellow"/>
                        </w:rPr>
                        <w:t>nclude in each section. Please review guidance, then delete and update with specific requirements.</w:t>
                      </w:r>
                    </w:p>
                    <w:p w14:paraId="28524AF2" w14:textId="77777777" w:rsidR="00CF5319" w:rsidRPr="005A15E8" w:rsidRDefault="00CF5319" w:rsidP="00FE7D33">
                      <w:pPr>
                        <w:tabs>
                          <w:tab w:val="left" w:pos="567"/>
                          <w:tab w:val="left" w:pos="1134"/>
                          <w:tab w:val="left" w:pos="1701"/>
                          <w:tab w:val="left" w:pos="2268"/>
                          <w:tab w:val="left" w:pos="2835"/>
                        </w:tabs>
                      </w:pPr>
                    </w:p>
                    <w:p w14:paraId="7812006D" w14:textId="77777777" w:rsidR="0018275B" w:rsidRDefault="0018275B" w:rsidP="00FE7D33">
                      <w:r w:rsidRPr="005A15E8">
                        <w:rPr>
                          <w:highlight w:val="yellow"/>
                        </w:rPr>
                        <w:t xml:space="preserve">If you are unclear on how to use the template, contact your </w:t>
                      </w:r>
                      <w:r w:rsidR="00ED417A">
                        <w:rPr>
                          <w:highlight w:val="yellow"/>
                        </w:rPr>
                        <w:t>a</w:t>
                      </w:r>
                      <w:r w:rsidRPr="005A15E8">
                        <w:rPr>
                          <w:highlight w:val="yellow"/>
                        </w:rPr>
                        <w:t>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v:textbox>
              </v:shape>
            </w:pict>
          </mc:Fallback>
        </mc:AlternateContent>
      </w:r>
      <w:r w:rsidR="00CF5319">
        <w:rPr>
          <w:b/>
          <w:sz w:val="28"/>
          <w:szCs w:val="28"/>
        </w:rPr>
        <w:br w:type="page"/>
      </w:r>
    </w:p>
    <w:p w14:paraId="08296D11" w14:textId="77777777" w:rsidR="0018275B" w:rsidRDefault="0018275B" w:rsidP="0018275B">
      <w:pPr>
        <w:jc w:val="center"/>
        <w:rPr>
          <w:b/>
          <w:sz w:val="28"/>
          <w:szCs w:val="28"/>
        </w:rPr>
      </w:pPr>
      <w:r>
        <w:rPr>
          <w:b/>
          <w:sz w:val="28"/>
          <w:szCs w:val="28"/>
        </w:rPr>
        <w:lastRenderedPageBreak/>
        <w:t xml:space="preserve">TABLE OF </w:t>
      </w:r>
      <w:r w:rsidRPr="00296A72">
        <w:rPr>
          <w:b/>
          <w:sz w:val="28"/>
          <w:szCs w:val="28"/>
        </w:rPr>
        <w:t>CONTENTS</w:t>
      </w:r>
      <w:bookmarkEnd w:id="1"/>
      <w:bookmarkEnd w:id="2"/>
    </w:p>
    <w:p w14:paraId="3849DD5F" w14:textId="77777777" w:rsidR="0018275B" w:rsidRDefault="0018275B" w:rsidP="0018275B">
      <w:pPr>
        <w:jc w:val="center"/>
        <w:rPr>
          <w:b/>
          <w:sz w:val="28"/>
          <w:szCs w:val="28"/>
        </w:rPr>
      </w:pPr>
    </w:p>
    <w:p w14:paraId="04BE6832" w14:textId="77777777" w:rsidR="0018275B" w:rsidRPr="00296A72" w:rsidRDefault="0018275B" w:rsidP="0018275B">
      <w:pPr>
        <w:jc w:val="center"/>
        <w:rPr>
          <w:b/>
          <w:sz w:val="28"/>
          <w:szCs w:val="28"/>
        </w:rPr>
      </w:pPr>
    </w:p>
    <w:bookmarkEnd w:id="0"/>
    <w:p w14:paraId="17B0021C" w14:textId="77777777" w:rsidR="00DC1ADE" w:rsidRDefault="00DC1ADE">
      <w:pPr>
        <w:pStyle w:val="TOC1"/>
        <w:rPr>
          <w:rFonts w:asciiTheme="minorHAnsi" w:eastAsiaTheme="minorEastAsia" w:hAnsiTheme="minorHAnsi" w:cstheme="minorBidi"/>
          <w:szCs w:val="22"/>
          <w:lang w:eastAsia="en-AU"/>
        </w:rPr>
      </w:pPr>
      <w:r>
        <w:rPr>
          <w:u w:val="single"/>
        </w:rPr>
        <w:fldChar w:fldCharType="begin"/>
      </w:r>
      <w:r>
        <w:rPr>
          <w:u w:val="single"/>
        </w:rPr>
        <w:instrText xml:space="preserve"> TOC \o "1-3" \h \z \u </w:instrText>
      </w:r>
      <w:r>
        <w:rPr>
          <w:u w:val="single"/>
        </w:rPr>
        <w:fldChar w:fldCharType="separate"/>
      </w:r>
      <w:hyperlink w:anchor="_Toc390856215" w:history="1">
        <w:r w:rsidRPr="003D3932">
          <w:rPr>
            <w:rStyle w:val="Hyperlink"/>
          </w:rPr>
          <w:t xml:space="preserve">1.  </w:t>
        </w:r>
        <w:r>
          <w:rPr>
            <w:rFonts w:asciiTheme="minorHAnsi" w:eastAsiaTheme="minorEastAsia" w:hAnsiTheme="minorHAnsi" w:cstheme="minorBidi"/>
            <w:szCs w:val="22"/>
            <w:lang w:eastAsia="en-AU"/>
          </w:rPr>
          <w:tab/>
        </w:r>
        <w:r w:rsidRPr="003D3932">
          <w:rPr>
            <w:rStyle w:val="Hyperlink"/>
          </w:rPr>
          <w:t>Introduction</w:t>
        </w:r>
        <w:r>
          <w:rPr>
            <w:webHidden/>
          </w:rPr>
          <w:tab/>
        </w:r>
        <w:r>
          <w:rPr>
            <w:webHidden/>
          </w:rPr>
          <w:fldChar w:fldCharType="begin"/>
        </w:r>
        <w:r>
          <w:rPr>
            <w:webHidden/>
          </w:rPr>
          <w:instrText xml:space="preserve"> PAGEREF _Toc390856215 \h </w:instrText>
        </w:r>
        <w:r>
          <w:rPr>
            <w:webHidden/>
          </w:rPr>
        </w:r>
        <w:r>
          <w:rPr>
            <w:webHidden/>
          </w:rPr>
          <w:fldChar w:fldCharType="separate"/>
        </w:r>
        <w:r>
          <w:rPr>
            <w:webHidden/>
          </w:rPr>
          <w:t>3</w:t>
        </w:r>
        <w:r>
          <w:rPr>
            <w:webHidden/>
          </w:rPr>
          <w:fldChar w:fldCharType="end"/>
        </w:r>
      </w:hyperlink>
    </w:p>
    <w:p w14:paraId="564DABA3" w14:textId="77777777" w:rsidR="00DC1ADE" w:rsidRDefault="00FE7D33">
      <w:pPr>
        <w:pStyle w:val="TOC1"/>
        <w:rPr>
          <w:rFonts w:asciiTheme="minorHAnsi" w:eastAsiaTheme="minorEastAsia" w:hAnsiTheme="minorHAnsi" w:cstheme="minorBidi"/>
          <w:szCs w:val="22"/>
          <w:lang w:eastAsia="en-AU"/>
        </w:rPr>
      </w:pPr>
      <w:hyperlink w:anchor="_Toc390856216" w:history="1">
        <w:r w:rsidR="00DC1ADE" w:rsidRPr="003D3932">
          <w:rPr>
            <w:rStyle w:val="Hyperlink"/>
          </w:rPr>
          <w:t xml:space="preserve">2.  </w:t>
        </w:r>
        <w:r w:rsidR="00DC1ADE">
          <w:rPr>
            <w:rFonts w:asciiTheme="minorHAnsi" w:eastAsiaTheme="minorEastAsia" w:hAnsiTheme="minorHAnsi" w:cstheme="minorBidi"/>
            <w:szCs w:val="22"/>
            <w:lang w:eastAsia="en-AU"/>
          </w:rPr>
          <w:tab/>
        </w:r>
        <w:r w:rsidR="00DC1ADE" w:rsidRPr="003D3932">
          <w:rPr>
            <w:rStyle w:val="Hyperlink"/>
          </w:rPr>
          <w:t>Scope</w:t>
        </w:r>
        <w:r w:rsidR="00DC1ADE">
          <w:rPr>
            <w:webHidden/>
          </w:rPr>
          <w:tab/>
        </w:r>
        <w:r w:rsidR="00DC1ADE">
          <w:rPr>
            <w:webHidden/>
          </w:rPr>
          <w:fldChar w:fldCharType="begin"/>
        </w:r>
        <w:r w:rsidR="00DC1ADE">
          <w:rPr>
            <w:webHidden/>
          </w:rPr>
          <w:instrText xml:space="preserve"> PAGEREF _Toc390856216 \h </w:instrText>
        </w:r>
        <w:r w:rsidR="00DC1ADE">
          <w:rPr>
            <w:webHidden/>
          </w:rPr>
        </w:r>
        <w:r w:rsidR="00DC1ADE">
          <w:rPr>
            <w:webHidden/>
          </w:rPr>
          <w:fldChar w:fldCharType="separate"/>
        </w:r>
        <w:r w:rsidR="00DC1ADE">
          <w:rPr>
            <w:webHidden/>
          </w:rPr>
          <w:t>3</w:t>
        </w:r>
        <w:r w:rsidR="00DC1ADE">
          <w:rPr>
            <w:webHidden/>
          </w:rPr>
          <w:fldChar w:fldCharType="end"/>
        </w:r>
      </w:hyperlink>
    </w:p>
    <w:p w14:paraId="7CBE6048" w14:textId="77777777" w:rsidR="00DC1ADE" w:rsidRDefault="00FE7D33">
      <w:pPr>
        <w:pStyle w:val="TOC1"/>
        <w:rPr>
          <w:rFonts w:asciiTheme="minorHAnsi" w:eastAsiaTheme="minorEastAsia" w:hAnsiTheme="minorHAnsi" w:cstheme="minorBidi"/>
          <w:szCs w:val="22"/>
          <w:lang w:eastAsia="en-AU"/>
        </w:rPr>
      </w:pPr>
      <w:hyperlink w:anchor="_Toc390856217" w:history="1">
        <w:r w:rsidR="00DC1ADE" w:rsidRPr="003D3932">
          <w:rPr>
            <w:rStyle w:val="Hyperlink"/>
          </w:rPr>
          <w:t xml:space="preserve">3.  </w:t>
        </w:r>
        <w:r w:rsidR="00DC1ADE">
          <w:rPr>
            <w:rFonts w:asciiTheme="minorHAnsi" w:eastAsiaTheme="minorEastAsia" w:hAnsiTheme="minorHAnsi" w:cstheme="minorBidi"/>
            <w:szCs w:val="22"/>
            <w:lang w:eastAsia="en-AU"/>
          </w:rPr>
          <w:tab/>
        </w:r>
        <w:r w:rsidR="00DC1ADE" w:rsidRPr="003D3932">
          <w:rPr>
            <w:rStyle w:val="Hyperlink"/>
          </w:rPr>
          <w:t>Purpose and Background</w:t>
        </w:r>
        <w:r w:rsidR="00DC1ADE">
          <w:rPr>
            <w:webHidden/>
          </w:rPr>
          <w:tab/>
        </w:r>
        <w:r w:rsidR="00DC1ADE">
          <w:rPr>
            <w:webHidden/>
          </w:rPr>
          <w:fldChar w:fldCharType="begin"/>
        </w:r>
        <w:r w:rsidR="00DC1ADE">
          <w:rPr>
            <w:webHidden/>
          </w:rPr>
          <w:instrText xml:space="preserve"> PAGEREF _Toc390856217 \h </w:instrText>
        </w:r>
        <w:r w:rsidR="00DC1ADE">
          <w:rPr>
            <w:webHidden/>
          </w:rPr>
        </w:r>
        <w:r w:rsidR="00DC1ADE">
          <w:rPr>
            <w:webHidden/>
          </w:rPr>
          <w:fldChar w:fldCharType="separate"/>
        </w:r>
        <w:r w:rsidR="00DC1ADE">
          <w:rPr>
            <w:webHidden/>
          </w:rPr>
          <w:t>3</w:t>
        </w:r>
        <w:r w:rsidR="00DC1ADE">
          <w:rPr>
            <w:webHidden/>
          </w:rPr>
          <w:fldChar w:fldCharType="end"/>
        </w:r>
      </w:hyperlink>
    </w:p>
    <w:p w14:paraId="2E80A2B8" w14:textId="77777777" w:rsidR="00DC1ADE" w:rsidRDefault="00FE7D33">
      <w:pPr>
        <w:pStyle w:val="TOC1"/>
        <w:rPr>
          <w:rFonts w:asciiTheme="minorHAnsi" w:eastAsiaTheme="minorEastAsia" w:hAnsiTheme="minorHAnsi" w:cstheme="minorBidi"/>
          <w:szCs w:val="22"/>
          <w:lang w:eastAsia="en-AU"/>
        </w:rPr>
      </w:pPr>
      <w:hyperlink w:anchor="_Toc390856218" w:history="1">
        <w:r w:rsidR="00DC1ADE" w:rsidRPr="003D3932">
          <w:rPr>
            <w:rStyle w:val="Hyperlink"/>
          </w:rPr>
          <w:t xml:space="preserve">4.  </w:t>
        </w:r>
        <w:r w:rsidR="00DC1ADE">
          <w:rPr>
            <w:rFonts w:asciiTheme="minorHAnsi" w:eastAsiaTheme="minorEastAsia" w:hAnsiTheme="minorHAnsi" w:cstheme="minorBidi"/>
            <w:szCs w:val="22"/>
            <w:lang w:eastAsia="en-AU"/>
          </w:rPr>
          <w:tab/>
        </w:r>
        <w:r w:rsidR="00DC1ADE" w:rsidRPr="003D3932">
          <w:rPr>
            <w:rStyle w:val="Hyperlink"/>
          </w:rPr>
          <w:t>Requirements - Services</w:t>
        </w:r>
        <w:r w:rsidR="00DC1ADE">
          <w:rPr>
            <w:webHidden/>
          </w:rPr>
          <w:tab/>
        </w:r>
        <w:r w:rsidR="00DC1ADE">
          <w:rPr>
            <w:webHidden/>
          </w:rPr>
          <w:fldChar w:fldCharType="begin"/>
        </w:r>
        <w:r w:rsidR="00DC1ADE">
          <w:rPr>
            <w:webHidden/>
          </w:rPr>
          <w:instrText xml:space="preserve"> PAGEREF _Toc390856218 \h </w:instrText>
        </w:r>
        <w:r w:rsidR="00DC1ADE">
          <w:rPr>
            <w:webHidden/>
          </w:rPr>
        </w:r>
        <w:r w:rsidR="00DC1ADE">
          <w:rPr>
            <w:webHidden/>
          </w:rPr>
          <w:fldChar w:fldCharType="separate"/>
        </w:r>
        <w:r w:rsidR="00DC1ADE">
          <w:rPr>
            <w:webHidden/>
          </w:rPr>
          <w:t>5</w:t>
        </w:r>
        <w:r w:rsidR="00DC1ADE">
          <w:rPr>
            <w:webHidden/>
          </w:rPr>
          <w:fldChar w:fldCharType="end"/>
        </w:r>
      </w:hyperlink>
    </w:p>
    <w:p w14:paraId="17EF2A5D" w14:textId="77777777" w:rsidR="00DC1ADE" w:rsidRDefault="00FE7D33">
      <w:pPr>
        <w:pStyle w:val="TOC1"/>
        <w:rPr>
          <w:rFonts w:asciiTheme="minorHAnsi" w:eastAsiaTheme="minorEastAsia" w:hAnsiTheme="minorHAnsi" w:cstheme="minorBidi"/>
          <w:szCs w:val="22"/>
          <w:lang w:eastAsia="en-AU"/>
        </w:rPr>
      </w:pPr>
      <w:hyperlink w:anchor="_Toc390856219" w:history="1">
        <w:r w:rsidR="00DC1ADE" w:rsidRPr="003D3932">
          <w:rPr>
            <w:rStyle w:val="Hyperlink"/>
          </w:rPr>
          <w:t xml:space="preserve">5.  </w:t>
        </w:r>
        <w:r w:rsidR="00DC1ADE">
          <w:rPr>
            <w:rFonts w:asciiTheme="minorHAnsi" w:eastAsiaTheme="minorEastAsia" w:hAnsiTheme="minorHAnsi" w:cstheme="minorBidi"/>
            <w:szCs w:val="22"/>
            <w:lang w:eastAsia="en-AU"/>
          </w:rPr>
          <w:tab/>
        </w:r>
        <w:r w:rsidR="00DC1ADE" w:rsidRPr="003D3932">
          <w:rPr>
            <w:rStyle w:val="Hyperlink"/>
          </w:rPr>
          <w:t>Confidentiality</w:t>
        </w:r>
        <w:r w:rsidR="00DC1ADE">
          <w:rPr>
            <w:webHidden/>
          </w:rPr>
          <w:tab/>
        </w:r>
        <w:r w:rsidR="00DC1ADE">
          <w:rPr>
            <w:webHidden/>
          </w:rPr>
          <w:fldChar w:fldCharType="begin"/>
        </w:r>
        <w:r w:rsidR="00DC1ADE">
          <w:rPr>
            <w:webHidden/>
          </w:rPr>
          <w:instrText xml:space="preserve"> PAGEREF _Toc390856219 \h </w:instrText>
        </w:r>
        <w:r w:rsidR="00DC1ADE">
          <w:rPr>
            <w:webHidden/>
          </w:rPr>
        </w:r>
        <w:r w:rsidR="00DC1ADE">
          <w:rPr>
            <w:webHidden/>
          </w:rPr>
          <w:fldChar w:fldCharType="separate"/>
        </w:r>
        <w:r w:rsidR="00DC1ADE">
          <w:rPr>
            <w:webHidden/>
          </w:rPr>
          <w:t>7</w:t>
        </w:r>
        <w:r w:rsidR="00DC1ADE">
          <w:rPr>
            <w:webHidden/>
          </w:rPr>
          <w:fldChar w:fldCharType="end"/>
        </w:r>
      </w:hyperlink>
    </w:p>
    <w:p w14:paraId="4D38EA21" w14:textId="77777777" w:rsidR="00DC1ADE" w:rsidRDefault="00FE7D33">
      <w:pPr>
        <w:pStyle w:val="TOC1"/>
        <w:rPr>
          <w:rFonts w:asciiTheme="minorHAnsi" w:eastAsiaTheme="minorEastAsia" w:hAnsiTheme="minorHAnsi" w:cstheme="minorBidi"/>
          <w:szCs w:val="22"/>
          <w:lang w:eastAsia="en-AU"/>
        </w:rPr>
      </w:pPr>
      <w:hyperlink w:anchor="_Toc390856220" w:history="1">
        <w:r w:rsidR="00DC1ADE" w:rsidRPr="003D3932">
          <w:rPr>
            <w:rStyle w:val="Hyperlink"/>
          </w:rPr>
          <w:t xml:space="preserve">6.  </w:t>
        </w:r>
        <w:r w:rsidR="00DC1ADE">
          <w:rPr>
            <w:rFonts w:asciiTheme="minorHAnsi" w:eastAsiaTheme="minorEastAsia" w:hAnsiTheme="minorHAnsi" w:cstheme="minorBidi"/>
            <w:szCs w:val="22"/>
            <w:lang w:eastAsia="en-AU"/>
          </w:rPr>
          <w:tab/>
        </w:r>
        <w:r w:rsidR="00DC1ADE" w:rsidRPr="003D3932">
          <w:rPr>
            <w:rStyle w:val="Hyperlink"/>
          </w:rPr>
          <w:t>Performance</w:t>
        </w:r>
        <w:r w:rsidR="00DC1ADE">
          <w:rPr>
            <w:webHidden/>
          </w:rPr>
          <w:tab/>
        </w:r>
        <w:r w:rsidR="00DC1ADE">
          <w:rPr>
            <w:webHidden/>
          </w:rPr>
          <w:fldChar w:fldCharType="begin"/>
        </w:r>
        <w:r w:rsidR="00DC1ADE">
          <w:rPr>
            <w:webHidden/>
          </w:rPr>
          <w:instrText xml:space="preserve"> PAGEREF _Toc390856220 \h </w:instrText>
        </w:r>
        <w:r w:rsidR="00DC1ADE">
          <w:rPr>
            <w:webHidden/>
          </w:rPr>
        </w:r>
        <w:r w:rsidR="00DC1ADE">
          <w:rPr>
            <w:webHidden/>
          </w:rPr>
          <w:fldChar w:fldCharType="separate"/>
        </w:r>
        <w:r w:rsidR="00DC1ADE">
          <w:rPr>
            <w:webHidden/>
          </w:rPr>
          <w:t>7</w:t>
        </w:r>
        <w:r w:rsidR="00DC1ADE">
          <w:rPr>
            <w:webHidden/>
          </w:rPr>
          <w:fldChar w:fldCharType="end"/>
        </w:r>
      </w:hyperlink>
    </w:p>
    <w:p w14:paraId="1B7AE49C" w14:textId="77777777" w:rsidR="00DC1ADE" w:rsidRDefault="00FE7D33">
      <w:pPr>
        <w:pStyle w:val="TOC1"/>
        <w:rPr>
          <w:rFonts w:asciiTheme="minorHAnsi" w:eastAsiaTheme="minorEastAsia" w:hAnsiTheme="minorHAnsi" w:cstheme="minorBidi"/>
          <w:szCs w:val="22"/>
          <w:lang w:eastAsia="en-AU"/>
        </w:rPr>
      </w:pPr>
      <w:hyperlink w:anchor="_Toc390856221" w:history="1">
        <w:r w:rsidR="00DC1ADE" w:rsidRPr="003D3932">
          <w:rPr>
            <w:rStyle w:val="Hyperlink"/>
          </w:rPr>
          <w:t xml:space="preserve">7.  </w:t>
        </w:r>
        <w:r w:rsidR="00DC1ADE">
          <w:rPr>
            <w:rFonts w:asciiTheme="minorHAnsi" w:eastAsiaTheme="minorEastAsia" w:hAnsiTheme="minorHAnsi" w:cstheme="minorBidi"/>
            <w:szCs w:val="22"/>
            <w:lang w:eastAsia="en-AU"/>
          </w:rPr>
          <w:tab/>
        </w:r>
        <w:r w:rsidR="00DC1ADE" w:rsidRPr="003D3932">
          <w:rPr>
            <w:rStyle w:val="Hyperlink"/>
          </w:rPr>
          <w:t>Transition</w:t>
        </w:r>
        <w:r w:rsidR="00DC1ADE">
          <w:rPr>
            <w:webHidden/>
          </w:rPr>
          <w:tab/>
        </w:r>
        <w:r w:rsidR="00DC1ADE">
          <w:rPr>
            <w:webHidden/>
          </w:rPr>
          <w:fldChar w:fldCharType="begin"/>
        </w:r>
        <w:r w:rsidR="00DC1ADE">
          <w:rPr>
            <w:webHidden/>
          </w:rPr>
          <w:instrText xml:space="preserve"> PAGEREF _Toc390856221 \h </w:instrText>
        </w:r>
        <w:r w:rsidR="00DC1ADE">
          <w:rPr>
            <w:webHidden/>
          </w:rPr>
        </w:r>
        <w:r w:rsidR="00DC1ADE">
          <w:rPr>
            <w:webHidden/>
          </w:rPr>
          <w:fldChar w:fldCharType="separate"/>
        </w:r>
        <w:r w:rsidR="00DC1ADE">
          <w:rPr>
            <w:webHidden/>
          </w:rPr>
          <w:t>7</w:t>
        </w:r>
        <w:r w:rsidR="00DC1ADE">
          <w:rPr>
            <w:webHidden/>
          </w:rPr>
          <w:fldChar w:fldCharType="end"/>
        </w:r>
      </w:hyperlink>
    </w:p>
    <w:p w14:paraId="54A0E85F" w14:textId="77777777" w:rsidR="00DC1ADE" w:rsidRDefault="00FE7D33">
      <w:pPr>
        <w:pStyle w:val="TOC1"/>
        <w:rPr>
          <w:rFonts w:asciiTheme="minorHAnsi" w:eastAsiaTheme="minorEastAsia" w:hAnsiTheme="minorHAnsi" w:cstheme="minorBidi"/>
          <w:szCs w:val="22"/>
          <w:lang w:eastAsia="en-AU"/>
        </w:rPr>
      </w:pPr>
      <w:hyperlink w:anchor="_Toc390856222" w:history="1">
        <w:r w:rsidR="00DC1ADE" w:rsidRPr="003D3932">
          <w:rPr>
            <w:rStyle w:val="Hyperlink"/>
          </w:rPr>
          <w:t xml:space="preserve">8.  </w:t>
        </w:r>
        <w:r w:rsidR="00DC1ADE">
          <w:rPr>
            <w:rFonts w:asciiTheme="minorHAnsi" w:eastAsiaTheme="minorEastAsia" w:hAnsiTheme="minorHAnsi" w:cstheme="minorBidi"/>
            <w:szCs w:val="22"/>
            <w:lang w:eastAsia="en-AU"/>
          </w:rPr>
          <w:tab/>
        </w:r>
        <w:r w:rsidR="00DC1ADE" w:rsidRPr="003D3932">
          <w:rPr>
            <w:rStyle w:val="Hyperlink"/>
          </w:rPr>
          <w:t>Timeframes</w:t>
        </w:r>
        <w:r w:rsidR="00DC1ADE">
          <w:rPr>
            <w:webHidden/>
          </w:rPr>
          <w:tab/>
        </w:r>
        <w:r w:rsidR="00DC1ADE">
          <w:rPr>
            <w:webHidden/>
          </w:rPr>
          <w:fldChar w:fldCharType="begin"/>
        </w:r>
        <w:r w:rsidR="00DC1ADE">
          <w:rPr>
            <w:webHidden/>
          </w:rPr>
          <w:instrText xml:space="preserve"> PAGEREF _Toc390856222 \h </w:instrText>
        </w:r>
        <w:r w:rsidR="00DC1ADE">
          <w:rPr>
            <w:webHidden/>
          </w:rPr>
        </w:r>
        <w:r w:rsidR="00DC1ADE">
          <w:rPr>
            <w:webHidden/>
          </w:rPr>
          <w:fldChar w:fldCharType="separate"/>
        </w:r>
        <w:r w:rsidR="00DC1ADE">
          <w:rPr>
            <w:webHidden/>
          </w:rPr>
          <w:t>8</w:t>
        </w:r>
        <w:r w:rsidR="00DC1ADE">
          <w:rPr>
            <w:webHidden/>
          </w:rPr>
          <w:fldChar w:fldCharType="end"/>
        </w:r>
      </w:hyperlink>
    </w:p>
    <w:p w14:paraId="3BFF6B17" w14:textId="77777777" w:rsidR="00DC1ADE" w:rsidRDefault="00FE7D33">
      <w:pPr>
        <w:pStyle w:val="TOC1"/>
        <w:rPr>
          <w:rFonts w:asciiTheme="minorHAnsi" w:eastAsiaTheme="minorEastAsia" w:hAnsiTheme="minorHAnsi" w:cstheme="minorBidi"/>
          <w:szCs w:val="22"/>
          <w:lang w:eastAsia="en-AU"/>
        </w:rPr>
      </w:pPr>
      <w:hyperlink w:anchor="_Toc390856223" w:history="1">
        <w:r w:rsidR="00DC1ADE" w:rsidRPr="003D3932">
          <w:rPr>
            <w:rStyle w:val="Hyperlink"/>
          </w:rPr>
          <w:t xml:space="preserve">9.  </w:t>
        </w:r>
        <w:r w:rsidR="00DC1ADE">
          <w:rPr>
            <w:rFonts w:asciiTheme="minorHAnsi" w:eastAsiaTheme="minorEastAsia" w:hAnsiTheme="minorHAnsi" w:cstheme="minorBidi"/>
            <w:szCs w:val="22"/>
            <w:lang w:eastAsia="en-AU"/>
          </w:rPr>
          <w:tab/>
        </w:r>
        <w:r w:rsidR="00DC1ADE" w:rsidRPr="003D3932">
          <w:rPr>
            <w:rStyle w:val="Hyperlink"/>
          </w:rPr>
          <w:t>Contract site(s) / location (s)</w:t>
        </w:r>
        <w:r w:rsidR="00DC1ADE">
          <w:rPr>
            <w:webHidden/>
          </w:rPr>
          <w:tab/>
        </w:r>
        <w:r w:rsidR="00DC1ADE">
          <w:rPr>
            <w:webHidden/>
          </w:rPr>
          <w:fldChar w:fldCharType="begin"/>
        </w:r>
        <w:r w:rsidR="00DC1ADE">
          <w:rPr>
            <w:webHidden/>
          </w:rPr>
          <w:instrText xml:space="preserve"> PAGEREF _Toc390856223 \h </w:instrText>
        </w:r>
        <w:r w:rsidR="00DC1ADE">
          <w:rPr>
            <w:webHidden/>
          </w:rPr>
        </w:r>
        <w:r w:rsidR="00DC1ADE">
          <w:rPr>
            <w:webHidden/>
          </w:rPr>
          <w:fldChar w:fldCharType="separate"/>
        </w:r>
        <w:r w:rsidR="00DC1ADE">
          <w:rPr>
            <w:webHidden/>
          </w:rPr>
          <w:t>9</w:t>
        </w:r>
        <w:r w:rsidR="00DC1ADE">
          <w:rPr>
            <w:webHidden/>
          </w:rPr>
          <w:fldChar w:fldCharType="end"/>
        </w:r>
      </w:hyperlink>
    </w:p>
    <w:p w14:paraId="50BC1E62" w14:textId="77777777" w:rsidR="00DC1ADE" w:rsidRDefault="00FE7D33">
      <w:pPr>
        <w:pStyle w:val="TOC1"/>
        <w:rPr>
          <w:rFonts w:asciiTheme="minorHAnsi" w:eastAsiaTheme="minorEastAsia" w:hAnsiTheme="minorHAnsi" w:cstheme="minorBidi"/>
          <w:szCs w:val="22"/>
          <w:lang w:eastAsia="en-AU"/>
        </w:rPr>
      </w:pPr>
      <w:hyperlink w:anchor="_Toc390856224" w:history="1">
        <w:r w:rsidR="00DC1ADE" w:rsidRPr="003D3932">
          <w:rPr>
            <w:rStyle w:val="Hyperlink"/>
          </w:rPr>
          <w:t xml:space="preserve">10.  </w:t>
        </w:r>
        <w:r w:rsidR="00DC1ADE">
          <w:rPr>
            <w:rFonts w:asciiTheme="minorHAnsi" w:eastAsiaTheme="minorEastAsia" w:hAnsiTheme="minorHAnsi" w:cstheme="minorBidi"/>
            <w:szCs w:val="22"/>
            <w:lang w:eastAsia="en-AU"/>
          </w:rPr>
          <w:tab/>
        </w:r>
        <w:r w:rsidR="00DC1ADE" w:rsidRPr="003D3932">
          <w:rPr>
            <w:rStyle w:val="Hyperlink"/>
          </w:rPr>
          <w:t>Contract Management</w:t>
        </w:r>
        <w:r w:rsidR="00DC1ADE">
          <w:rPr>
            <w:webHidden/>
          </w:rPr>
          <w:tab/>
        </w:r>
        <w:r w:rsidR="00DC1ADE">
          <w:rPr>
            <w:webHidden/>
          </w:rPr>
          <w:fldChar w:fldCharType="begin"/>
        </w:r>
        <w:r w:rsidR="00DC1ADE">
          <w:rPr>
            <w:webHidden/>
          </w:rPr>
          <w:instrText xml:space="preserve"> PAGEREF _Toc390856224 \h </w:instrText>
        </w:r>
        <w:r w:rsidR="00DC1ADE">
          <w:rPr>
            <w:webHidden/>
          </w:rPr>
        </w:r>
        <w:r w:rsidR="00DC1ADE">
          <w:rPr>
            <w:webHidden/>
          </w:rPr>
          <w:fldChar w:fldCharType="separate"/>
        </w:r>
        <w:r w:rsidR="00DC1ADE">
          <w:rPr>
            <w:webHidden/>
          </w:rPr>
          <w:t>9</w:t>
        </w:r>
        <w:r w:rsidR="00DC1ADE">
          <w:rPr>
            <w:webHidden/>
          </w:rPr>
          <w:fldChar w:fldCharType="end"/>
        </w:r>
      </w:hyperlink>
    </w:p>
    <w:p w14:paraId="5BE664F3" w14:textId="77777777" w:rsidR="00DC1ADE" w:rsidRDefault="00FE7D33">
      <w:pPr>
        <w:pStyle w:val="TOC1"/>
        <w:rPr>
          <w:rFonts w:asciiTheme="minorHAnsi" w:eastAsiaTheme="minorEastAsia" w:hAnsiTheme="minorHAnsi" w:cstheme="minorBidi"/>
          <w:szCs w:val="22"/>
          <w:lang w:eastAsia="en-AU"/>
        </w:rPr>
      </w:pPr>
      <w:hyperlink w:anchor="_Toc390856225" w:history="1">
        <w:r w:rsidR="00DC1ADE" w:rsidRPr="003D3932">
          <w:rPr>
            <w:rStyle w:val="Hyperlink"/>
          </w:rPr>
          <w:t xml:space="preserve">11.  </w:t>
        </w:r>
        <w:r w:rsidR="00DC1ADE">
          <w:rPr>
            <w:rFonts w:asciiTheme="minorHAnsi" w:eastAsiaTheme="minorEastAsia" w:hAnsiTheme="minorHAnsi" w:cstheme="minorBidi"/>
            <w:szCs w:val="22"/>
            <w:lang w:eastAsia="en-AU"/>
          </w:rPr>
          <w:tab/>
        </w:r>
        <w:r w:rsidR="00DC1ADE" w:rsidRPr="003D3932">
          <w:rPr>
            <w:rStyle w:val="Hyperlink"/>
          </w:rPr>
          <w:t>Glossary</w:t>
        </w:r>
        <w:r w:rsidR="00DC1ADE">
          <w:rPr>
            <w:webHidden/>
          </w:rPr>
          <w:tab/>
        </w:r>
        <w:r w:rsidR="00DC1ADE">
          <w:rPr>
            <w:webHidden/>
          </w:rPr>
          <w:fldChar w:fldCharType="begin"/>
        </w:r>
        <w:r w:rsidR="00DC1ADE">
          <w:rPr>
            <w:webHidden/>
          </w:rPr>
          <w:instrText xml:space="preserve"> PAGEREF _Toc390856225 \h </w:instrText>
        </w:r>
        <w:r w:rsidR="00DC1ADE">
          <w:rPr>
            <w:webHidden/>
          </w:rPr>
        </w:r>
        <w:r w:rsidR="00DC1ADE">
          <w:rPr>
            <w:webHidden/>
          </w:rPr>
          <w:fldChar w:fldCharType="separate"/>
        </w:r>
        <w:r w:rsidR="00DC1ADE">
          <w:rPr>
            <w:webHidden/>
          </w:rPr>
          <w:t>9</w:t>
        </w:r>
        <w:r w:rsidR="00DC1ADE">
          <w:rPr>
            <w:webHidden/>
          </w:rPr>
          <w:fldChar w:fldCharType="end"/>
        </w:r>
      </w:hyperlink>
    </w:p>
    <w:p w14:paraId="30BBA5D4" w14:textId="77777777" w:rsidR="00DC1ADE" w:rsidRDefault="00FE7D33">
      <w:pPr>
        <w:pStyle w:val="TOC1"/>
        <w:rPr>
          <w:rFonts w:asciiTheme="minorHAnsi" w:eastAsiaTheme="minorEastAsia" w:hAnsiTheme="minorHAnsi" w:cstheme="minorBidi"/>
          <w:szCs w:val="22"/>
          <w:lang w:eastAsia="en-AU"/>
        </w:rPr>
      </w:pPr>
      <w:hyperlink w:anchor="_Toc390856226" w:history="1">
        <w:r w:rsidR="00DC1ADE" w:rsidRPr="003D3932">
          <w:rPr>
            <w:rStyle w:val="Hyperlink"/>
          </w:rPr>
          <w:t xml:space="preserve">12.  </w:t>
        </w:r>
        <w:r w:rsidR="00DC1ADE">
          <w:rPr>
            <w:rFonts w:asciiTheme="minorHAnsi" w:eastAsiaTheme="minorEastAsia" w:hAnsiTheme="minorHAnsi" w:cstheme="minorBidi"/>
            <w:szCs w:val="22"/>
            <w:lang w:eastAsia="en-AU"/>
          </w:rPr>
          <w:tab/>
        </w:r>
        <w:r w:rsidR="00DC1ADE" w:rsidRPr="003D3932">
          <w:rPr>
            <w:rStyle w:val="Hyperlink"/>
          </w:rPr>
          <w:t>Appendices</w:t>
        </w:r>
        <w:r w:rsidR="00DC1ADE">
          <w:rPr>
            <w:webHidden/>
          </w:rPr>
          <w:tab/>
        </w:r>
        <w:r w:rsidR="00DC1ADE">
          <w:rPr>
            <w:webHidden/>
          </w:rPr>
          <w:fldChar w:fldCharType="begin"/>
        </w:r>
        <w:r w:rsidR="00DC1ADE">
          <w:rPr>
            <w:webHidden/>
          </w:rPr>
          <w:instrText xml:space="preserve"> PAGEREF _Toc390856226 \h </w:instrText>
        </w:r>
        <w:r w:rsidR="00DC1ADE">
          <w:rPr>
            <w:webHidden/>
          </w:rPr>
        </w:r>
        <w:r w:rsidR="00DC1ADE">
          <w:rPr>
            <w:webHidden/>
          </w:rPr>
          <w:fldChar w:fldCharType="separate"/>
        </w:r>
        <w:r w:rsidR="00DC1ADE">
          <w:rPr>
            <w:webHidden/>
          </w:rPr>
          <w:t>9</w:t>
        </w:r>
        <w:r w:rsidR="00DC1ADE">
          <w:rPr>
            <w:webHidden/>
          </w:rPr>
          <w:fldChar w:fldCharType="end"/>
        </w:r>
      </w:hyperlink>
    </w:p>
    <w:p w14:paraId="29D590E8" w14:textId="77777777" w:rsidR="0018275B" w:rsidRPr="00EF08EC" w:rsidRDefault="00DC1ADE" w:rsidP="0018275B">
      <w:pPr>
        <w:pStyle w:val="Heading1"/>
      </w:pPr>
      <w:r>
        <w:rPr>
          <w:rFonts w:ascii="Tahoma" w:hAnsi="Tahoma" w:cs="Tahoma"/>
          <w:noProof/>
          <w:spacing w:val="0"/>
          <w:kern w:val="0"/>
          <w:sz w:val="22"/>
          <w:szCs w:val="24"/>
          <w:u w:val="single"/>
        </w:rPr>
        <w:fldChar w:fldCharType="end"/>
      </w:r>
    </w:p>
    <w:p w14:paraId="0124D46D" w14:textId="77777777" w:rsidR="0018275B" w:rsidRDefault="0018275B">
      <w:pPr>
        <w:widowControl/>
        <w:autoSpaceDE/>
        <w:autoSpaceDN/>
        <w:adjustRightInd/>
        <w:rPr>
          <w:rFonts w:ascii="Tahoma" w:hAnsi="Tahoma" w:cs="Tahoma"/>
          <w:i/>
          <w:noProof/>
          <w:sz w:val="22"/>
          <w:szCs w:val="22"/>
        </w:rPr>
      </w:pPr>
      <w:r>
        <w:rPr>
          <w:i/>
          <w:szCs w:val="22"/>
        </w:rPr>
        <w:br w:type="page"/>
      </w:r>
    </w:p>
    <w:p w14:paraId="7CF5F94A" w14:textId="77777777" w:rsidR="0018275B" w:rsidRPr="0018275B" w:rsidRDefault="0018275B" w:rsidP="0018275B">
      <w:pPr>
        <w:pStyle w:val="Heading1"/>
      </w:pPr>
      <w:bookmarkStart w:id="3" w:name="_Toc359313632"/>
      <w:bookmarkStart w:id="4" w:name="_Toc388519083"/>
      <w:bookmarkStart w:id="5" w:name="_Toc388604811"/>
      <w:bookmarkStart w:id="6" w:name="_Toc388604872"/>
      <w:bookmarkStart w:id="7" w:name="_Toc388604905"/>
      <w:bookmarkStart w:id="8" w:name="_Toc388605153"/>
      <w:bookmarkStart w:id="9" w:name="_Toc388605167"/>
      <w:bookmarkStart w:id="10" w:name="_Toc388606750"/>
      <w:bookmarkStart w:id="11" w:name="_Toc390856215"/>
      <w:bookmarkStart w:id="12" w:name="_Toc351706322"/>
      <w:bookmarkStart w:id="13" w:name="_Toc352668604"/>
      <w:r w:rsidRPr="0018275B">
        <w:lastRenderedPageBreak/>
        <w:t xml:space="preserve">1.  </w:t>
      </w:r>
      <w:r w:rsidRPr="0018275B">
        <w:tab/>
        <w:t>Introduction</w:t>
      </w:r>
      <w:bookmarkEnd w:id="3"/>
      <w:bookmarkEnd w:id="4"/>
      <w:bookmarkEnd w:id="5"/>
      <w:bookmarkEnd w:id="6"/>
      <w:bookmarkEnd w:id="7"/>
      <w:bookmarkEnd w:id="8"/>
      <w:bookmarkEnd w:id="9"/>
      <w:bookmarkEnd w:id="10"/>
      <w:bookmarkEnd w:id="11"/>
      <w:r w:rsidRPr="0018275B">
        <w:t xml:space="preserve"> </w:t>
      </w:r>
      <w:bookmarkEnd w:id="12"/>
      <w:bookmarkEnd w:id="13"/>
    </w:p>
    <w:p w14:paraId="036985B9" w14:textId="77777777" w:rsidR="0018275B" w:rsidRPr="00194898" w:rsidRDefault="00ED417A" w:rsidP="00194898">
      <w:pPr>
        <w:ind w:left="357"/>
        <w:jc w:val="both"/>
        <w:rPr>
          <w:rFonts w:ascii="Tahoma" w:hAnsi="Tahoma" w:cs="Tahoma"/>
          <w:sz w:val="22"/>
        </w:rPr>
      </w:pPr>
      <w:r w:rsidRPr="00194898">
        <w:rPr>
          <w:rFonts w:ascii="Tahoma" w:hAnsi="Tahoma" w:cs="Tahoma"/>
          <w:sz w:val="22"/>
          <w:highlight w:val="yellow"/>
        </w:rPr>
        <w:t>B</w:t>
      </w:r>
      <w:r w:rsidR="0018275B" w:rsidRPr="00194898">
        <w:rPr>
          <w:rFonts w:ascii="Tahoma" w:hAnsi="Tahoma" w:cs="Tahoma"/>
          <w:sz w:val="22"/>
          <w:highlight w:val="yellow"/>
        </w:rPr>
        <w:t>riefly explain the requirement and the context of the requirement.</w:t>
      </w:r>
    </w:p>
    <w:p w14:paraId="023BB033" w14:textId="77777777" w:rsidR="0018275B" w:rsidRPr="00194898" w:rsidRDefault="0018275B" w:rsidP="00CE0F5D">
      <w:pPr>
        <w:ind w:left="357"/>
        <w:jc w:val="both"/>
        <w:rPr>
          <w:rFonts w:ascii="Tahoma" w:hAnsi="Tahoma" w:cs="Tahoma"/>
          <w:sz w:val="22"/>
        </w:rPr>
      </w:pPr>
    </w:p>
    <w:p w14:paraId="46E34B86" w14:textId="77777777" w:rsidR="0018275B" w:rsidRPr="0018275B" w:rsidRDefault="0018275B" w:rsidP="0018275B">
      <w:pPr>
        <w:pStyle w:val="Heading1"/>
      </w:pPr>
      <w:bookmarkStart w:id="14" w:name="_Toc390856216"/>
      <w:r w:rsidRPr="0018275B">
        <w:t xml:space="preserve">2.  </w:t>
      </w:r>
      <w:r w:rsidRPr="0018275B">
        <w:tab/>
        <w:t>Scope</w:t>
      </w:r>
      <w:bookmarkEnd w:id="14"/>
      <w:r w:rsidRPr="0018275B">
        <w:t xml:space="preserve"> </w:t>
      </w:r>
    </w:p>
    <w:p w14:paraId="18D539F6" w14:textId="77777777" w:rsidR="000F5A38" w:rsidRPr="00194898" w:rsidRDefault="00ED417A" w:rsidP="00194898">
      <w:pPr>
        <w:ind w:left="357"/>
        <w:jc w:val="both"/>
        <w:rPr>
          <w:rFonts w:ascii="Tahoma" w:hAnsi="Tahoma" w:cs="Tahoma"/>
          <w:sz w:val="22"/>
          <w:highlight w:val="yellow"/>
        </w:rPr>
      </w:pPr>
      <w:bookmarkStart w:id="15" w:name="_Toc351706323"/>
      <w:bookmarkStart w:id="16" w:name="_Toc352668605"/>
      <w:r w:rsidRPr="00194898">
        <w:rPr>
          <w:rFonts w:ascii="Tahoma" w:hAnsi="Tahoma" w:cs="Tahoma"/>
          <w:sz w:val="22"/>
          <w:highlight w:val="yellow"/>
        </w:rPr>
        <w:t>P</w:t>
      </w:r>
      <w:r w:rsidR="0018275B" w:rsidRPr="00194898">
        <w:rPr>
          <w:rFonts w:ascii="Tahoma" w:hAnsi="Tahoma" w:cs="Tahoma"/>
          <w:sz w:val="22"/>
          <w:highlight w:val="yellow"/>
        </w:rPr>
        <w:t>rovide a summary description of the desired range and type of services that are required</w:t>
      </w:r>
      <w:r w:rsidR="000F5A38" w:rsidRPr="00194898">
        <w:rPr>
          <w:rFonts w:ascii="Tahoma" w:hAnsi="Tahoma" w:cs="Tahoma"/>
          <w:sz w:val="22"/>
          <w:highlight w:val="yellow"/>
        </w:rPr>
        <w:t>.</w:t>
      </w:r>
      <w:r w:rsidR="0018275B" w:rsidRPr="00194898">
        <w:rPr>
          <w:rFonts w:ascii="Tahoma" w:hAnsi="Tahoma" w:cs="Tahoma"/>
          <w:sz w:val="22"/>
          <w:highlight w:val="yellow"/>
        </w:rPr>
        <w:t xml:space="preserve"> </w:t>
      </w:r>
    </w:p>
    <w:p w14:paraId="471D5A86" w14:textId="77777777" w:rsidR="000F5A38" w:rsidRPr="00194898" w:rsidRDefault="000F5A38" w:rsidP="00CE0F5D">
      <w:pPr>
        <w:ind w:left="357"/>
        <w:jc w:val="both"/>
        <w:rPr>
          <w:rFonts w:ascii="Tahoma" w:hAnsi="Tahoma" w:cs="Tahoma"/>
          <w:sz w:val="22"/>
        </w:rPr>
      </w:pPr>
    </w:p>
    <w:p w14:paraId="4C269D72" w14:textId="77777777" w:rsidR="0018275B" w:rsidRPr="00194898" w:rsidRDefault="000F5A38" w:rsidP="00194898">
      <w:pPr>
        <w:ind w:left="357"/>
        <w:jc w:val="both"/>
        <w:rPr>
          <w:rFonts w:ascii="Tahoma" w:hAnsi="Tahoma" w:cs="Tahoma"/>
          <w:sz w:val="22"/>
        </w:rPr>
      </w:pPr>
      <w:r w:rsidRPr="00194898">
        <w:rPr>
          <w:rFonts w:ascii="Tahoma" w:hAnsi="Tahoma" w:cs="Tahoma"/>
          <w:sz w:val="22"/>
        </w:rPr>
        <w:t>F</w:t>
      </w:r>
      <w:r w:rsidR="0018275B" w:rsidRPr="00194898">
        <w:rPr>
          <w:rFonts w:ascii="Tahoma" w:hAnsi="Tahoma" w:cs="Tahoma"/>
          <w:sz w:val="22"/>
        </w:rPr>
        <w:t>or example:</w:t>
      </w:r>
      <w:r w:rsidRPr="00194898">
        <w:rPr>
          <w:rFonts w:ascii="Tahoma" w:hAnsi="Tahoma" w:cs="Tahoma"/>
          <w:sz w:val="22"/>
        </w:rPr>
        <w:t xml:space="preserve"> </w:t>
      </w:r>
      <w:r w:rsidR="0018275B" w:rsidRPr="00194898">
        <w:rPr>
          <w:rFonts w:ascii="Tahoma" w:hAnsi="Tahoma" w:cs="Tahoma"/>
          <w:sz w:val="22"/>
        </w:rPr>
        <w:t>a statement as to whether the supplier is to only supply the requirement, or is also to install, commission, support, and provide training or documentation (</w:t>
      </w:r>
      <w:proofErr w:type="spellStart"/>
      <w:proofErr w:type="gramStart"/>
      <w:r w:rsidR="0018275B" w:rsidRPr="00194898">
        <w:rPr>
          <w:rFonts w:ascii="Tahoma" w:hAnsi="Tahoma" w:cs="Tahoma"/>
          <w:sz w:val="22"/>
        </w:rPr>
        <w:t>ie</w:t>
      </w:r>
      <w:proofErr w:type="spellEnd"/>
      <w:proofErr w:type="gramEnd"/>
      <w:r w:rsidR="0018275B" w:rsidRPr="00194898">
        <w:rPr>
          <w:rFonts w:ascii="Tahoma" w:hAnsi="Tahoma" w:cs="Tahoma"/>
          <w:sz w:val="22"/>
        </w:rPr>
        <w:t xml:space="preserve"> design only; design and construct; review, recommend and report; review, recommend, report and train; design, deliver and assess; review, recommend, report and implement; design, develop and present.)</w:t>
      </w:r>
    </w:p>
    <w:p w14:paraId="0073054B" w14:textId="77777777" w:rsidR="0018275B" w:rsidRPr="00194898" w:rsidRDefault="0018275B" w:rsidP="00CE0F5D">
      <w:pPr>
        <w:ind w:left="357"/>
        <w:jc w:val="both"/>
        <w:rPr>
          <w:rFonts w:ascii="Tahoma" w:hAnsi="Tahoma" w:cs="Tahoma"/>
          <w:sz w:val="22"/>
          <w:highlight w:val="yellow"/>
        </w:rPr>
      </w:pPr>
      <w:r w:rsidRPr="00194898">
        <w:rPr>
          <w:rFonts w:ascii="Tahoma" w:hAnsi="Tahoma" w:cs="Tahoma"/>
          <w:sz w:val="22"/>
          <w:highlight w:val="yellow"/>
        </w:rPr>
        <w:t xml:space="preserve"> </w:t>
      </w:r>
    </w:p>
    <w:p w14:paraId="579ED0C8" w14:textId="77777777" w:rsidR="00237ED0" w:rsidRDefault="00194898" w:rsidP="00194898">
      <w:pPr>
        <w:ind w:left="357"/>
        <w:jc w:val="both"/>
        <w:rPr>
          <w:rFonts w:ascii="Tahoma" w:hAnsi="Tahoma" w:cs="Tahoma"/>
          <w:sz w:val="22"/>
          <w:highlight w:val="yellow"/>
        </w:rPr>
      </w:pPr>
      <w:r>
        <w:rPr>
          <w:rFonts w:ascii="Tahoma" w:hAnsi="Tahoma" w:cs="Tahoma"/>
          <w:sz w:val="22"/>
          <w:highlight w:val="yellow"/>
        </w:rPr>
        <w:t>Id</w:t>
      </w:r>
      <w:r w:rsidR="000F5A38" w:rsidRPr="00194898">
        <w:rPr>
          <w:rFonts w:ascii="Tahoma" w:hAnsi="Tahoma" w:cs="Tahoma"/>
          <w:sz w:val="22"/>
          <w:highlight w:val="yellow"/>
        </w:rPr>
        <w:t xml:space="preserve">entify </w:t>
      </w:r>
      <w:r w:rsidR="00CE0F5D">
        <w:rPr>
          <w:rFonts w:ascii="Tahoma" w:hAnsi="Tahoma" w:cs="Tahoma"/>
          <w:sz w:val="22"/>
          <w:highlight w:val="yellow"/>
        </w:rPr>
        <w:t>what the</w:t>
      </w:r>
      <w:r w:rsidR="0018275B" w:rsidRPr="00194898">
        <w:rPr>
          <w:rFonts w:ascii="Tahoma" w:hAnsi="Tahoma" w:cs="Tahoma"/>
          <w:sz w:val="22"/>
          <w:highlight w:val="yellow"/>
        </w:rPr>
        <w:t xml:space="preserve"> supplier is </w:t>
      </w:r>
      <w:r w:rsidR="0018275B" w:rsidRPr="00237ED0">
        <w:rPr>
          <w:rFonts w:ascii="Tahoma" w:hAnsi="Tahoma" w:cs="Tahoma"/>
          <w:b/>
          <w:sz w:val="22"/>
          <w:highlight w:val="yellow"/>
        </w:rPr>
        <w:t>not</w:t>
      </w:r>
      <w:r w:rsidR="0018275B" w:rsidRPr="00194898">
        <w:rPr>
          <w:rFonts w:ascii="Tahoma" w:hAnsi="Tahoma" w:cs="Tahoma"/>
          <w:sz w:val="22"/>
          <w:highlight w:val="yellow"/>
        </w:rPr>
        <w:t xml:space="preserve"> required to do or provide which might otherwise normally be considered to be part of the requirement</w:t>
      </w:r>
      <w:r w:rsidR="00CE0F5D">
        <w:rPr>
          <w:rFonts w:ascii="Tahoma" w:hAnsi="Tahoma" w:cs="Tahoma"/>
          <w:sz w:val="22"/>
          <w:highlight w:val="yellow"/>
        </w:rPr>
        <w:t xml:space="preserve">. </w:t>
      </w:r>
    </w:p>
    <w:p w14:paraId="02BC6DE4" w14:textId="77777777" w:rsidR="00237ED0" w:rsidRDefault="00237ED0" w:rsidP="00194898">
      <w:pPr>
        <w:ind w:left="357"/>
        <w:jc w:val="both"/>
        <w:rPr>
          <w:rFonts w:ascii="Tahoma" w:hAnsi="Tahoma" w:cs="Tahoma"/>
          <w:sz w:val="22"/>
          <w:highlight w:val="yellow"/>
        </w:rPr>
      </w:pPr>
    </w:p>
    <w:p w14:paraId="11D06B9E" w14:textId="77777777" w:rsidR="0018275B" w:rsidRPr="00194898" w:rsidRDefault="00CE0F5D" w:rsidP="00194898">
      <w:pPr>
        <w:ind w:left="357"/>
        <w:jc w:val="both"/>
        <w:rPr>
          <w:rFonts w:ascii="Tahoma" w:hAnsi="Tahoma" w:cs="Tahoma"/>
          <w:sz w:val="22"/>
          <w:highlight w:val="yellow"/>
        </w:rPr>
      </w:pPr>
      <w:r>
        <w:rPr>
          <w:rFonts w:ascii="Tahoma" w:hAnsi="Tahoma" w:cs="Tahoma"/>
          <w:sz w:val="22"/>
          <w:highlight w:val="yellow"/>
        </w:rPr>
        <w:t xml:space="preserve">Identify </w:t>
      </w:r>
      <w:r w:rsidR="0018275B" w:rsidRPr="00194898">
        <w:rPr>
          <w:rFonts w:ascii="Tahoma" w:hAnsi="Tahoma" w:cs="Tahoma"/>
          <w:sz w:val="22"/>
          <w:highlight w:val="yellow"/>
        </w:rPr>
        <w:t xml:space="preserve">the period of the contract. </w:t>
      </w:r>
    </w:p>
    <w:p w14:paraId="03BD5130" w14:textId="77777777" w:rsidR="0018275B" w:rsidRPr="00194898" w:rsidRDefault="0018275B" w:rsidP="00194898">
      <w:pPr>
        <w:ind w:left="357"/>
        <w:jc w:val="both"/>
        <w:rPr>
          <w:rFonts w:ascii="Tahoma" w:hAnsi="Tahoma" w:cs="Tahoma"/>
          <w:sz w:val="22"/>
        </w:rPr>
      </w:pPr>
    </w:p>
    <w:p w14:paraId="10E05F2E" w14:textId="77777777" w:rsidR="0018275B" w:rsidRPr="00194898" w:rsidRDefault="000F5A38" w:rsidP="00194898">
      <w:pPr>
        <w:ind w:left="357"/>
        <w:jc w:val="both"/>
        <w:rPr>
          <w:rFonts w:ascii="Tahoma" w:hAnsi="Tahoma" w:cs="Tahoma"/>
          <w:sz w:val="22"/>
        </w:rPr>
      </w:pPr>
      <w:r w:rsidRPr="00194898">
        <w:rPr>
          <w:rFonts w:ascii="Tahoma" w:hAnsi="Tahoma" w:cs="Tahoma"/>
          <w:sz w:val="22"/>
        </w:rPr>
        <w:t xml:space="preserve">Note: </w:t>
      </w:r>
      <w:r w:rsidR="0018275B" w:rsidRPr="00194898">
        <w:rPr>
          <w:rFonts w:ascii="Tahoma" w:hAnsi="Tahoma" w:cs="Tahoma"/>
          <w:sz w:val="22"/>
        </w:rPr>
        <w:t>A sufficiently detailed scope will contribute to accurate pricing by the potential respondents, and easier contract management. It will also help ensure that all potential respondents quote or tender on the same work and will assist in comparing potential respondents equally during evaluation.</w:t>
      </w:r>
    </w:p>
    <w:bookmarkEnd w:id="15"/>
    <w:bookmarkEnd w:id="16"/>
    <w:p w14:paraId="0AB018CB" w14:textId="77777777" w:rsidR="0018275B" w:rsidRDefault="0018275B" w:rsidP="00194898">
      <w:pPr>
        <w:ind w:left="357"/>
        <w:jc w:val="both"/>
        <w:rPr>
          <w:rFonts w:ascii="Tahoma" w:hAnsi="Tahoma" w:cs="Tahoma"/>
          <w:sz w:val="22"/>
        </w:rPr>
      </w:pPr>
    </w:p>
    <w:p w14:paraId="20B3D640" w14:textId="77777777" w:rsidR="0018275B" w:rsidRPr="0018275B" w:rsidRDefault="0018275B" w:rsidP="0018275B">
      <w:pPr>
        <w:pStyle w:val="Heading1"/>
      </w:pPr>
      <w:bookmarkStart w:id="17" w:name="_Toc390856217"/>
      <w:r w:rsidRPr="0018275B">
        <w:t xml:space="preserve">3.  </w:t>
      </w:r>
      <w:r w:rsidRPr="0018275B">
        <w:tab/>
        <w:t>Purpose and Background</w:t>
      </w:r>
      <w:bookmarkEnd w:id="17"/>
      <w:r w:rsidRPr="0018275B">
        <w:t xml:space="preserve"> </w:t>
      </w:r>
    </w:p>
    <w:p w14:paraId="2E2F1910" w14:textId="77777777" w:rsidR="0018275B" w:rsidRPr="00194898" w:rsidRDefault="00ED417A" w:rsidP="00194898">
      <w:pPr>
        <w:ind w:left="357"/>
        <w:jc w:val="both"/>
        <w:rPr>
          <w:rFonts w:ascii="Tahoma" w:hAnsi="Tahoma" w:cs="Tahoma"/>
          <w:sz w:val="22"/>
          <w:highlight w:val="yellow"/>
        </w:rPr>
      </w:pPr>
      <w:r w:rsidRPr="00194898">
        <w:rPr>
          <w:rFonts w:ascii="Tahoma" w:hAnsi="Tahoma" w:cs="Tahoma"/>
          <w:sz w:val="22"/>
          <w:highlight w:val="yellow"/>
        </w:rPr>
        <w:t>P</w:t>
      </w:r>
      <w:r w:rsidR="0018275B" w:rsidRPr="00194898">
        <w:rPr>
          <w:rFonts w:ascii="Tahoma" w:hAnsi="Tahoma" w:cs="Tahoma"/>
          <w:sz w:val="22"/>
          <w:highlight w:val="yellow"/>
        </w:rPr>
        <w:t>rovide adequate details and context to inform all potential respondents about the purpose of the contract. This may include</w:t>
      </w:r>
      <w:r w:rsidR="000F5A38" w:rsidRPr="00194898">
        <w:rPr>
          <w:rFonts w:ascii="Tahoma" w:hAnsi="Tahoma" w:cs="Tahoma"/>
          <w:sz w:val="22"/>
          <w:highlight w:val="yellow"/>
        </w:rPr>
        <w:t xml:space="preserve"> </w:t>
      </w:r>
      <w:r w:rsidR="0018275B" w:rsidRPr="00194898">
        <w:rPr>
          <w:rFonts w:ascii="Tahoma" w:hAnsi="Tahoma" w:cs="Tahoma"/>
          <w:sz w:val="22"/>
          <w:highlight w:val="yellow"/>
        </w:rPr>
        <w:t>a purpose statement</w:t>
      </w:r>
      <w:r w:rsidR="000F5A38" w:rsidRPr="00194898">
        <w:rPr>
          <w:rFonts w:ascii="Tahoma" w:hAnsi="Tahoma" w:cs="Tahoma"/>
          <w:sz w:val="22"/>
          <w:highlight w:val="yellow"/>
        </w:rPr>
        <w:t xml:space="preserve">, </w:t>
      </w:r>
      <w:r w:rsidR="0018275B" w:rsidRPr="00194898">
        <w:rPr>
          <w:rFonts w:ascii="Tahoma" w:hAnsi="Tahoma" w:cs="Tahoma"/>
          <w:sz w:val="22"/>
          <w:highlight w:val="yellow"/>
        </w:rPr>
        <w:t>background information</w:t>
      </w:r>
      <w:r w:rsidR="000F5A38" w:rsidRPr="00194898">
        <w:rPr>
          <w:rFonts w:ascii="Tahoma" w:hAnsi="Tahoma" w:cs="Tahoma"/>
          <w:sz w:val="22"/>
          <w:highlight w:val="yellow"/>
        </w:rPr>
        <w:t xml:space="preserve"> and </w:t>
      </w:r>
      <w:r w:rsidR="0018275B" w:rsidRPr="00194898">
        <w:rPr>
          <w:rFonts w:ascii="Tahoma" w:hAnsi="Tahoma" w:cs="Tahoma"/>
          <w:sz w:val="22"/>
          <w:highlight w:val="yellow"/>
        </w:rPr>
        <w:t>service conditions and environmental factors</w:t>
      </w:r>
      <w:r w:rsidR="000F5A38" w:rsidRPr="00194898">
        <w:rPr>
          <w:rFonts w:ascii="Tahoma" w:hAnsi="Tahoma" w:cs="Tahoma"/>
          <w:sz w:val="22"/>
          <w:highlight w:val="yellow"/>
        </w:rPr>
        <w:t>.</w:t>
      </w:r>
    </w:p>
    <w:p w14:paraId="5FE13D0C" w14:textId="77777777" w:rsidR="0018275B" w:rsidRPr="00194898" w:rsidRDefault="0018275B" w:rsidP="00CE0F5D">
      <w:pPr>
        <w:ind w:left="357"/>
        <w:jc w:val="both"/>
        <w:rPr>
          <w:rFonts w:ascii="Tahoma" w:hAnsi="Tahoma" w:cs="Tahoma"/>
          <w:sz w:val="22"/>
        </w:rPr>
      </w:pPr>
    </w:p>
    <w:p w14:paraId="5EEFE513" w14:textId="77777777" w:rsidR="0018275B" w:rsidRPr="00194898" w:rsidRDefault="000F5A38" w:rsidP="00710107">
      <w:pPr>
        <w:ind w:left="357"/>
        <w:jc w:val="both"/>
        <w:rPr>
          <w:rFonts w:ascii="Tahoma" w:hAnsi="Tahoma" w:cs="Tahoma"/>
          <w:sz w:val="22"/>
        </w:rPr>
      </w:pPr>
      <w:r w:rsidRPr="00194898">
        <w:rPr>
          <w:rFonts w:ascii="Tahoma" w:hAnsi="Tahoma" w:cs="Tahoma"/>
          <w:sz w:val="22"/>
        </w:rPr>
        <w:t xml:space="preserve">Note: </w:t>
      </w:r>
      <w:r w:rsidR="0018275B" w:rsidRPr="00194898">
        <w:rPr>
          <w:rFonts w:ascii="Tahoma" w:hAnsi="Tahoma" w:cs="Tahoma"/>
          <w:sz w:val="22"/>
        </w:rPr>
        <w:t>The purpose statement can be sourced from the approved Acquisition Plan and should explain the purpose of the contract and why the supply market is being requested to respond to this requirement.</w:t>
      </w:r>
    </w:p>
    <w:p w14:paraId="34340370" w14:textId="77777777" w:rsidR="0018275B" w:rsidRPr="00194898" w:rsidRDefault="0018275B" w:rsidP="00CE0F5D">
      <w:pPr>
        <w:ind w:left="357"/>
        <w:jc w:val="both"/>
        <w:rPr>
          <w:rFonts w:ascii="Tahoma" w:hAnsi="Tahoma" w:cs="Tahoma"/>
          <w:sz w:val="22"/>
        </w:rPr>
      </w:pPr>
    </w:p>
    <w:p w14:paraId="4A74AAFD" w14:textId="77777777" w:rsidR="00653E29" w:rsidRDefault="00653E29" w:rsidP="00653E29">
      <w:pPr>
        <w:widowControl/>
        <w:autoSpaceDE/>
        <w:autoSpaceDN/>
        <w:adjustRightInd/>
        <w:ind w:left="357"/>
        <w:jc w:val="both"/>
        <w:rPr>
          <w:rFonts w:ascii="Tahoma" w:hAnsi="Tahoma" w:cs="Tahoma"/>
          <w:sz w:val="22"/>
          <w:szCs w:val="22"/>
        </w:rPr>
      </w:pPr>
      <w:r w:rsidRPr="00653E29">
        <w:rPr>
          <w:rFonts w:ascii="Tahoma" w:hAnsi="Tahoma" w:cs="Tahoma"/>
          <w:sz w:val="22"/>
          <w:szCs w:val="22"/>
          <w:highlight w:val="yellow"/>
        </w:rPr>
        <w:t xml:space="preserve">Prepare concise </w:t>
      </w:r>
      <w:r w:rsidR="0018275B" w:rsidRPr="00653E29">
        <w:rPr>
          <w:rFonts w:ascii="Tahoma" w:hAnsi="Tahoma" w:cs="Tahoma"/>
          <w:sz w:val="22"/>
          <w:szCs w:val="22"/>
          <w:highlight w:val="yellow"/>
        </w:rPr>
        <w:t>purpose statement</w:t>
      </w:r>
      <w:r w:rsidRPr="00653E29">
        <w:rPr>
          <w:rFonts w:ascii="Tahoma" w:hAnsi="Tahoma" w:cs="Tahoma"/>
          <w:sz w:val="22"/>
          <w:szCs w:val="22"/>
          <w:highlight w:val="yellow"/>
        </w:rPr>
        <w:t>.</w:t>
      </w:r>
    </w:p>
    <w:p w14:paraId="78D09ACD" w14:textId="77777777" w:rsidR="00653E29" w:rsidRPr="004D03D8" w:rsidRDefault="00653E29" w:rsidP="004D03D8">
      <w:pPr>
        <w:ind w:left="357"/>
        <w:jc w:val="both"/>
        <w:rPr>
          <w:rFonts w:ascii="Tahoma" w:hAnsi="Tahoma" w:cs="Tahoma"/>
          <w:sz w:val="22"/>
        </w:rPr>
      </w:pPr>
    </w:p>
    <w:p w14:paraId="75CFA414" w14:textId="77777777" w:rsidR="0018275B" w:rsidRPr="00892B4F" w:rsidRDefault="00653E29" w:rsidP="00653E29">
      <w:pPr>
        <w:widowControl/>
        <w:autoSpaceDE/>
        <w:autoSpaceDN/>
        <w:adjustRightInd/>
        <w:ind w:left="357"/>
        <w:jc w:val="both"/>
        <w:rPr>
          <w:rFonts w:ascii="Tahoma" w:hAnsi="Tahoma" w:cs="Tahoma"/>
          <w:sz w:val="22"/>
          <w:szCs w:val="22"/>
        </w:rPr>
      </w:pPr>
      <w:r>
        <w:rPr>
          <w:rFonts w:ascii="Tahoma" w:hAnsi="Tahoma" w:cs="Tahoma"/>
          <w:sz w:val="22"/>
          <w:szCs w:val="22"/>
        </w:rPr>
        <w:t>F</w:t>
      </w:r>
      <w:r w:rsidR="0018275B" w:rsidRPr="00892B4F">
        <w:rPr>
          <w:rFonts w:ascii="Tahoma" w:hAnsi="Tahoma" w:cs="Tahoma"/>
          <w:sz w:val="22"/>
          <w:szCs w:val="22"/>
        </w:rPr>
        <w:t>or example:</w:t>
      </w:r>
      <w:r w:rsidR="000F5A38">
        <w:rPr>
          <w:rFonts w:ascii="Tahoma" w:hAnsi="Tahoma" w:cs="Tahoma"/>
          <w:sz w:val="22"/>
          <w:szCs w:val="22"/>
        </w:rPr>
        <w:t xml:space="preserve"> ‘</w:t>
      </w:r>
      <w:r w:rsidR="0018275B" w:rsidRPr="00892B4F">
        <w:rPr>
          <w:rFonts w:ascii="Tahoma" w:hAnsi="Tahoma" w:cs="Tahoma"/>
          <w:sz w:val="22"/>
          <w:szCs w:val="22"/>
        </w:rPr>
        <w:t>The purpose of the contract i</w:t>
      </w:r>
      <w:r w:rsidR="000F5A38">
        <w:rPr>
          <w:rFonts w:ascii="Tahoma" w:hAnsi="Tahoma" w:cs="Tahoma"/>
          <w:sz w:val="22"/>
          <w:szCs w:val="22"/>
        </w:rPr>
        <w:t>s for the s</w:t>
      </w:r>
      <w:r w:rsidR="0018275B" w:rsidRPr="00892B4F">
        <w:rPr>
          <w:rFonts w:ascii="Tahoma" w:hAnsi="Tahoma" w:cs="Tahoma"/>
          <w:sz w:val="22"/>
          <w:szCs w:val="22"/>
        </w:rPr>
        <w:t>upplier to lead the project through to the successful development of the business case and preferred procurement model, which will be the basis for the State and Federal Government to consider an investment decision</w:t>
      </w:r>
      <w:r w:rsidR="000F5A38">
        <w:rPr>
          <w:rFonts w:ascii="Tahoma" w:hAnsi="Tahoma" w:cs="Tahoma"/>
          <w:sz w:val="22"/>
          <w:szCs w:val="22"/>
        </w:rPr>
        <w:t>’</w:t>
      </w:r>
      <w:r w:rsidR="0018275B" w:rsidRPr="00892B4F">
        <w:rPr>
          <w:rFonts w:ascii="Tahoma" w:hAnsi="Tahoma" w:cs="Tahoma"/>
          <w:sz w:val="22"/>
          <w:szCs w:val="22"/>
        </w:rPr>
        <w:t>.</w:t>
      </w:r>
    </w:p>
    <w:p w14:paraId="39D68BFA" w14:textId="77777777" w:rsidR="0018275B" w:rsidRPr="004D03D8" w:rsidRDefault="0018275B" w:rsidP="004D03D8">
      <w:pPr>
        <w:ind w:left="357"/>
        <w:jc w:val="both"/>
        <w:rPr>
          <w:rFonts w:ascii="Tahoma" w:hAnsi="Tahoma" w:cs="Tahoma"/>
          <w:sz w:val="22"/>
        </w:rPr>
      </w:pPr>
    </w:p>
    <w:p w14:paraId="76C4C145" w14:textId="77777777" w:rsidR="00653E29" w:rsidRPr="00194898" w:rsidRDefault="00653E29" w:rsidP="00194898">
      <w:pPr>
        <w:widowControl/>
        <w:autoSpaceDE/>
        <w:autoSpaceDN/>
        <w:adjustRightInd/>
        <w:ind w:left="357"/>
        <w:jc w:val="both"/>
        <w:rPr>
          <w:rFonts w:ascii="Tahoma" w:hAnsi="Tahoma" w:cs="Tahoma"/>
          <w:sz w:val="22"/>
          <w:szCs w:val="22"/>
          <w:highlight w:val="yellow"/>
        </w:rPr>
      </w:pPr>
      <w:r w:rsidRPr="00653E29">
        <w:rPr>
          <w:rFonts w:ascii="Tahoma" w:hAnsi="Tahoma" w:cs="Tahoma"/>
          <w:sz w:val="22"/>
          <w:szCs w:val="22"/>
          <w:highlight w:val="yellow"/>
        </w:rPr>
        <w:t>Prepare b</w:t>
      </w:r>
      <w:r w:rsidR="0018275B" w:rsidRPr="00653E29">
        <w:rPr>
          <w:rFonts w:ascii="Tahoma" w:hAnsi="Tahoma" w:cs="Tahoma"/>
          <w:sz w:val="22"/>
          <w:szCs w:val="22"/>
          <w:highlight w:val="yellow"/>
        </w:rPr>
        <w:t xml:space="preserve">ackground information </w:t>
      </w:r>
      <w:r w:rsidRPr="00653E29">
        <w:rPr>
          <w:rFonts w:ascii="Tahoma" w:hAnsi="Tahoma" w:cs="Tahoma"/>
          <w:sz w:val="22"/>
          <w:szCs w:val="22"/>
          <w:highlight w:val="yellow"/>
        </w:rPr>
        <w:t xml:space="preserve">which </w:t>
      </w:r>
      <w:r w:rsidR="0018275B" w:rsidRPr="00653E29">
        <w:rPr>
          <w:rFonts w:ascii="Tahoma" w:hAnsi="Tahoma" w:cs="Tahoma"/>
          <w:sz w:val="22"/>
          <w:szCs w:val="22"/>
          <w:highlight w:val="yellow"/>
        </w:rPr>
        <w:t>can be sourced from the approved Acquisition Plan</w:t>
      </w:r>
      <w:r w:rsidRPr="00653E29">
        <w:rPr>
          <w:rFonts w:ascii="Tahoma" w:hAnsi="Tahoma" w:cs="Tahoma"/>
          <w:sz w:val="22"/>
          <w:szCs w:val="22"/>
          <w:highlight w:val="yellow"/>
        </w:rPr>
        <w:t>.</w:t>
      </w:r>
    </w:p>
    <w:p w14:paraId="753770E5" w14:textId="77777777" w:rsidR="00653E29" w:rsidRPr="004D03D8" w:rsidRDefault="00653E29" w:rsidP="004D03D8">
      <w:pPr>
        <w:ind w:left="357"/>
        <w:jc w:val="both"/>
        <w:rPr>
          <w:rFonts w:ascii="Tahoma" w:hAnsi="Tahoma" w:cs="Tahoma"/>
          <w:sz w:val="22"/>
        </w:rPr>
      </w:pPr>
    </w:p>
    <w:p w14:paraId="6AF2F2B5" w14:textId="77777777" w:rsidR="0018275B" w:rsidRPr="004D03D8" w:rsidRDefault="00653E29" w:rsidP="004D03D8">
      <w:pPr>
        <w:ind w:left="357"/>
        <w:jc w:val="both"/>
        <w:rPr>
          <w:rFonts w:ascii="Tahoma" w:hAnsi="Tahoma" w:cs="Tahoma"/>
          <w:sz w:val="22"/>
        </w:rPr>
      </w:pPr>
      <w:r w:rsidRPr="004D03D8">
        <w:rPr>
          <w:rFonts w:ascii="Tahoma" w:hAnsi="Tahoma" w:cs="Tahoma"/>
          <w:sz w:val="22"/>
        </w:rPr>
        <w:t xml:space="preserve">For example, background information </w:t>
      </w:r>
      <w:r w:rsidR="0018275B" w:rsidRPr="004D03D8">
        <w:rPr>
          <w:rFonts w:ascii="Tahoma" w:hAnsi="Tahoma" w:cs="Tahoma"/>
          <w:sz w:val="22"/>
        </w:rPr>
        <w:t>may include:</w:t>
      </w:r>
    </w:p>
    <w:p w14:paraId="0555EACA" w14:textId="77777777" w:rsidR="0018275B" w:rsidRPr="004D03D8" w:rsidRDefault="0018275B" w:rsidP="004D03D8">
      <w:pPr>
        <w:ind w:left="357"/>
        <w:jc w:val="both"/>
        <w:rPr>
          <w:rFonts w:ascii="Tahoma" w:hAnsi="Tahoma" w:cs="Tahoma"/>
          <w:sz w:val="22"/>
        </w:rPr>
      </w:pPr>
    </w:p>
    <w:p w14:paraId="4C1D038D"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an outline of the research which has been undertaken into the </w:t>
      </w:r>
      <w:proofErr w:type="gramStart"/>
      <w:r w:rsidRPr="00892B4F">
        <w:rPr>
          <w:rFonts w:ascii="Tahoma" w:hAnsi="Tahoma" w:cs="Tahoma"/>
          <w:sz w:val="22"/>
          <w:szCs w:val="22"/>
        </w:rPr>
        <w:t>requirement;</w:t>
      </w:r>
      <w:proofErr w:type="gramEnd"/>
      <w:r w:rsidRPr="00892B4F">
        <w:rPr>
          <w:rFonts w:ascii="Tahoma" w:hAnsi="Tahoma" w:cs="Tahoma"/>
          <w:sz w:val="22"/>
          <w:szCs w:val="22"/>
        </w:rPr>
        <w:t xml:space="preserve"> </w:t>
      </w:r>
    </w:p>
    <w:p w14:paraId="101E0C98"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an outline of the public authority’s historical spend data and usage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value of previous purchases, location of purchases, site information etc</w:t>
      </w:r>
      <w:proofErr w:type="gramStart"/>
      <w:r w:rsidRPr="00892B4F">
        <w:rPr>
          <w:rFonts w:ascii="Tahoma" w:hAnsi="Tahoma" w:cs="Tahoma"/>
          <w:sz w:val="22"/>
          <w:szCs w:val="22"/>
        </w:rPr>
        <w:t>);</w:t>
      </w:r>
      <w:proofErr w:type="gramEnd"/>
    </w:p>
    <w:p w14:paraId="6BD5EAEC"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lastRenderedPageBreak/>
        <w:t xml:space="preserve">a description of the current delivery method to compare and contrast with the new </w:t>
      </w:r>
      <w:proofErr w:type="gramStart"/>
      <w:r w:rsidRPr="00892B4F">
        <w:rPr>
          <w:rFonts w:ascii="Tahoma" w:hAnsi="Tahoma" w:cs="Tahoma"/>
          <w:sz w:val="22"/>
          <w:szCs w:val="22"/>
        </w:rPr>
        <w:t>requirement;</w:t>
      </w:r>
      <w:proofErr w:type="gramEnd"/>
    </w:p>
    <w:p w14:paraId="08A2596C"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what options (if any) have been considered in the development of the </w:t>
      </w:r>
      <w:proofErr w:type="gramStart"/>
      <w:r w:rsidRPr="00892B4F">
        <w:rPr>
          <w:rFonts w:ascii="Tahoma" w:hAnsi="Tahoma" w:cs="Tahoma"/>
          <w:sz w:val="22"/>
          <w:szCs w:val="22"/>
        </w:rPr>
        <w:t>requirement;</w:t>
      </w:r>
      <w:proofErr w:type="gramEnd"/>
      <w:r w:rsidRPr="00892B4F">
        <w:rPr>
          <w:rFonts w:ascii="Tahoma" w:hAnsi="Tahoma" w:cs="Tahoma"/>
          <w:sz w:val="22"/>
          <w:szCs w:val="22"/>
        </w:rPr>
        <w:t xml:space="preserve"> </w:t>
      </w:r>
    </w:p>
    <w:p w14:paraId="574D371C"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what options have been dismissed and why, in the development of the requirement; and</w:t>
      </w:r>
    </w:p>
    <w:p w14:paraId="484813D3"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how this requirement is related to other requirements and acquisitions, whether already purchased and implemented, or planned for the future. </w:t>
      </w:r>
    </w:p>
    <w:p w14:paraId="102D59A6" w14:textId="77777777" w:rsidR="0018275B" w:rsidRPr="00194898" w:rsidRDefault="0018275B" w:rsidP="00CE0F5D">
      <w:pPr>
        <w:ind w:left="357"/>
        <w:jc w:val="both"/>
        <w:rPr>
          <w:rFonts w:ascii="Tahoma" w:hAnsi="Tahoma" w:cs="Tahoma"/>
          <w:sz w:val="22"/>
        </w:rPr>
      </w:pPr>
    </w:p>
    <w:p w14:paraId="36D50089" w14:textId="77777777" w:rsidR="00653E29" w:rsidRPr="00653E29" w:rsidRDefault="00ED417A" w:rsidP="00194898">
      <w:pPr>
        <w:ind w:left="357"/>
        <w:jc w:val="both"/>
        <w:rPr>
          <w:rFonts w:ascii="Tahoma" w:hAnsi="Tahoma" w:cs="Tahoma"/>
          <w:sz w:val="22"/>
        </w:rPr>
      </w:pPr>
      <w:r w:rsidRPr="00653E29">
        <w:rPr>
          <w:rFonts w:ascii="Tahoma" w:hAnsi="Tahoma" w:cs="Tahoma"/>
          <w:sz w:val="22"/>
          <w:highlight w:val="yellow"/>
        </w:rPr>
        <w:t>Describe</w:t>
      </w:r>
      <w:r w:rsidR="0018275B" w:rsidRPr="00653E29">
        <w:rPr>
          <w:rFonts w:ascii="Tahoma" w:hAnsi="Tahoma" w:cs="Tahoma"/>
          <w:sz w:val="22"/>
          <w:highlight w:val="yellow"/>
        </w:rPr>
        <w:t xml:space="preserve"> any unique or pertinent factors about the conditions/environment which can affect the design or performance of the offered solution/ methodology.</w:t>
      </w:r>
      <w:r w:rsidR="0018275B" w:rsidRPr="00653E29">
        <w:rPr>
          <w:rFonts w:ascii="Tahoma" w:hAnsi="Tahoma" w:cs="Tahoma"/>
          <w:sz w:val="22"/>
        </w:rPr>
        <w:t xml:space="preserve"> </w:t>
      </w:r>
    </w:p>
    <w:p w14:paraId="24824955" w14:textId="77777777" w:rsidR="00653E29" w:rsidRPr="00653E29" w:rsidRDefault="00653E29" w:rsidP="00CE0F5D">
      <w:pPr>
        <w:ind w:left="357"/>
        <w:jc w:val="both"/>
        <w:rPr>
          <w:rFonts w:ascii="Tahoma" w:hAnsi="Tahoma" w:cs="Tahoma"/>
          <w:sz w:val="22"/>
        </w:rPr>
      </w:pPr>
    </w:p>
    <w:p w14:paraId="3544193F" w14:textId="77777777" w:rsidR="0018275B" w:rsidRPr="00653E29" w:rsidRDefault="0018275B" w:rsidP="004D03D8">
      <w:pPr>
        <w:ind w:left="357"/>
        <w:jc w:val="both"/>
        <w:rPr>
          <w:rFonts w:ascii="Tahoma" w:hAnsi="Tahoma" w:cs="Tahoma"/>
          <w:sz w:val="22"/>
        </w:rPr>
      </w:pPr>
      <w:r w:rsidRPr="00653E29">
        <w:rPr>
          <w:rFonts w:ascii="Tahoma" w:hAnsi="Tahoma" w:cs="Tahoma"/>
          <w:sz w:val="22"/>
        </w:rPr>
        <w:t>For example</w:t>
      </w:r>
      <w:r w:rsidR="00653E29" w:rsidRPr="00653E29">
        <w:rPr>
          <w:rFonts w:ascii="Tahoma" w:hAnsi="Tahoma" w:cs="Tahoma"/>
          <w:sz w:val="22"/>
        </w:rPr>
        <w:t>,</w:t>
      </w:r>
      <w:r w:rsidRPr="00653E29">
        <w:rPr>
          <w:rFonts w:ascii="Tahoma" w:hAnsi="Tahoma" w:cs="Tahoma"/>
          <w:sz w:val="22"/>
        </w:rPr>
        <w:t xml:space="preserve"> factors may include: </w:t>
      </w:r>
    </w:p>
    <w:p w14:paraId="108957C9" w14:textId="77777777" w:rsidR="00653E29" w:rsidRPr="004D03D8" w:rsidRDefault="00653E29" w:rsidP="004D03D8">
      <w:pPr>
        <w:ind w:left="357"/>
        <w:jc w:val="both"/>
        <w:rPr>
          <w:rFonts w:ascii="Tahoma" w:hAnsi="Tahoma" w:cs="Tahoma"/>
          <w:sz w:val="22"/>
        </w:rPr>
      </w:pPr>
    </w:p>
    <w:p w14:paraId="7FF981F2"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physical environment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ambient temperatures, altitude, geographic conditions such as inclines, descents, dusty environment, rainfall, remote access, etc</w:t>
      </w:r>
      <w:proofErr w:type="gramStart"/>
      <w:r w:rsidRPr="00892B4F">
        <w:rPr>
          <w:rFonts w:ascii="Tahoma" w:hAnsi="Tahoma" w:cs="Tahoma"/>
          <w:sz w:val="22"/>
          <w:szCs w:val="22"/>
        </w:rPr>
        <w:t>);</w:t>
      </w:r>
      <w:proofErr w:type="gramEnd"/>
      <w:r w:rsidRPr="00892B4F">
        <w:rPr>
          <w:rFonts w:ascii="Tahoma" w:hAnsi="Tahoma" w:cs="Tahoma"/>
          <w:sz w:val="22"/>
          <w:szCs w:val="22"/>
        </w:rPr>
        <w:t xml:space="preserve"> </w:t>
      </w:r>
    </w:p>
    <w:p w14:paraId="21FB2F81"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operating and/or storage conditions that must be observed or understood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existing site dimensions, footprint, ceiling clearances, available space, storage, access, security features, air conditioning</w:t>
      </w:r>
      <w:proofErr w:type="gramStart"/>
      <w:r w:rsidRPr="00892B4F">
        <w:rPr>
          <w:rFonts w:ascii="Tahoma" w:hAnsi="Tahoma" w:cs="Tahoma"/>
          <w:sz w:val="22"/>
          <w:szCs w:val="22"/>
        </w:rPr>
        <w:t>);</w:t>
      </w:r>
      <w:proofErr w:type="gramEnd"/>
    </w:p>
    <w:p w14:paraId="3C5A34D1"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availability of energy and other services at </w:t>
      </w:r>
      <w:r w:rsidR="004372AD">
        <w:rPr>
          <w:rFonts w:ascii="Tahoma" w:hAnsi="Tahoma" w:cs="Tahoma"/>
          <w:sz w:val="22"/>
          <w:szCs w:val="22"/>
        </w:rPr>
        <w:t xml:space="preserve">the </w:t>
      </w:r>
      <w:proofErr w:type="gramStart"/>
      <w:r w:rsidRPr="00892B4F">
        <w:rPr>
          <w:rFonts w:ascii="Tahoma" w:hAnsi="Tahoma" w:cs="Tahoma"/>
          <w:sz w:val="22"/>
          <w:szCs w:val="22"/>
        </w:rPr>
        <w:t>site;</w:t>
      </w:r>
      <w:proofErr w:type="gramEnd"/>
    </w:p>
    <w:p w14:paraId="6BA8FE4E"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compatibility with existing equipment, systems, etc.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plug and play; ICT security platforms or ICT operating </w:t>
      </w:r>
      <w:proofErr w:type="gramStart"/>
      <w:r w:rsidRPr="00892B4F">
        <w:rPr>
          <w:rFonts w:ascii="Tahoma" w:hAnsi="Tahoma" w:cs="Tahoma"/>
          <w:sz w:val="22"/>
          <w:szCs w:val="22"/>
        </w:rPr>
        <w:t>systems,  interfaces</w:t>
      </w:r>
      <w:proofErr w:type="gramEnd"/>
      <w:r w:rsidRPr="00892B4F">
        <w:rPr>
          <w:rFonts w:ascii="Tahoma" w:hAnsi="Tahoma" w:cs="Tahoma"/>
          <w:sz w:val="22"/>
          <w:szCs w:val="22"/>
        </w:rPr>
        <w:t xml:space="preserve">, etc); </w:t>
      </w:r>
    </w:p>
    <w:p w14:paraId="4D30E202"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site access constraints (</w:t>
      </w:r>
      <w:proofErr w:type="spellStart"/>
      <w:r w:rsidRPr="00892B4F">
        <w:rPr>
          <w:rFonts w:ascii="Tahoma" w:hAnsi="Tahoma" w:cs="Tahoma"/>
          <w:sz w:val="22"/>
          <w:szCs w:val="22"/>
        </w:rPr>
        <w:t>eg</w:t>
      </w:r>
      <w:proofErr w:type="spellEnd"/>
      <w:r w:rsidRPr="00892B4F">
        <w:rPr>
          <w:rFonts w:ascii="Tahoma" w:hAnsi="Tahoma" w:cs="Tahoma"/>
          <w:sz w:val="22"/>
          <w:szCs w:val="22"/>
        </w:rPr>
        <w:t>, shared use rights, easements, lease restrictions, requirement for ongoing public use/access during service delivery</w:t>
      </w:r>
      <w:proofErr w:type="gramStart"/>
      <w:r w:rsidRPr="00892B4F">
        <w:rPr>
          <w:rFonts w:ascii="Tahoma" w:hAnsi="Tahoma" w:cs="Tahoma"/>
          <w:sz w:val="22"/>
          <w:szCs w:val="22"/>
        </w:rPr>
        <w:t>);</w:t>
      </w:r>
      <w:proofErr w:type="gramEnd"/>
      <w:r w:rsidRPr="00892B4F">
        <w:rPr>
          <w:rFonts w:ascii="Tahoma" w:hAnsi="Tahoma" w:cs="Tahoma"/>
          <w:sz w:val="22"/>
          <w:szCs w:val="22"/>
        </w:rPr>
        <w:t xml:space="preserve"> </w:t>
      </w:r>
    </w:p>
    <w:p w14:paraId="675B4150"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existence of unique, </w:t>
      </w:r>
      <w:proofErr w:type="gramStart"/>
      <w:r w:rsidRPr="00892B4F">
        <w:rPr>
          <w:rFonts w:ascii="Tahoma" w:hAnsi="Tahoma" w:cs="Tahoma"/>
          <w:sz w:val="22"/>
          <w:szCs w:val="22"/>
        </w:rPr>
        <w:t>important</w:t>
      </w:r>
      <w:proofErr w:type="gramEnd"/>
      <w:r w:rsidRPr="00892B4F">
        <w:rPr>
          <w:rFonts w:ascii="Tahoma" w:hAnsi="Tahoma" w:cs="Tahoma"/>
          <w:sz w:val="22"/>
          <w:szCs w:val="22"/>
        </w:rPr>
        <w:t xml:space="preserve"> or potentially dangerous site conditions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heritage items, significant trees, asbestos, brown fields contamination, etc</w:t>
      </w:r>
      <w:proofErr w:type="gramStart"/>
      <w:r w:rsidRPr="00892B4F">
        <w:rPr>
          <w:rFonts w:ascii="Tahoma" w:hAnsi="Tahoma" w:cs="Tahoma"/>
          <w:sz w:val="22"/>
          <w:szCs w:val="22"/>
        </w:rPr>
        <w:t>);</w:t>
      </w:r>
      <w:proofErr w:type="gramEnd"/>
      <w:r w:rsidRPr="00892B4F">
        <w:rPr>
          <w:rFonts w:ascii="Tahoma" w:hAnsi="Tahoma" w:cs="Tahoma"/>
          <w:sz w:val="22"/>
          <w:szCs w:val="22"/>
        </w:rPr>
        <w:t xml:space="preserve">  </w:t>
      </w:r>
    </w:p>
    <w:p w14:paraId="32E58B0E"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personnel safety aspects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confined spaces, hot work, etc); and </w:t>
      </w:r>
    </w:p>
    <w:p w14:paraId="2B146EA1"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servicing or maintenance requirements or limitations. </w:t>
      </w:r>
    </w:p>
    <w:p w14:paraId="49E4E876" w14:textId="77777777" w:rsidR="0018275B" w:rsidRPr="00653E29" w:rsidRDefault="0018275B" w:rsidP="00194898">
      <w:pPr>
        <w:ind w:left="720"/>
        <w:jc w:val="both"/>
        <w:rPr>
          <w:rFonts w:ascii="Tahoma" w:hAnsi="Tahoma" w:cs="Tahoma"/>
          <w:sz w:val="22"/>
        </w:rPr>
      </w:pPr>
    </w:p>
    <w:p w14:paraId="6DB6C5C4" w14:textId="77777777" w:rsidR="00653E29" w:rsidRPr="00653E29" w:rsidRDefault="0018275B" w:rsidP="00194898">
      <w:pPr>
        <w:ind w:left="357"/>
        <w:jc w:val="both"/>
        <w:rPr>
          <w:rFonts w:ascii="Tahoma" w:hAnsi="Tahoma" w:cs="Tahoma"/>
          <w:sz w:val="22"/>
        </w:rPr>
      </w:pPr>
      <w:r w:rsidRPr="00653E29">
        <w:rPr>
          <w:rFonts w:ascii="Tahoma" w:hAnsi="Tahoma" w:cs="Tahoma"/>
          <w:sz w:val="22"/>
          <w:highlight w:val="yellow"/>
        </w:rPr>
        <w:t>If there are limitations imposed by users</w:t>
      </w:r>
      <w:r w:rsidR="00653E29" w:rsidRPr="00653E29">
        <w:rPr>
          <w:rFonts w:ascii="Tahoma" w:hAnsi="Tahoma" w:cs="Tahoma"/>
          <w:sz w:val="22"/>
          <w:highlight w:val="yellow"/>
        </w:rPr>
        <w:t>,</w:t>
      </w:r>
      <w:r w:rsidRPr="00653E29">
        <w:rPr>
          <w:rFonts w:ascii="Tahoma" w:hAnsi="Tahoma" w:cs="Tahoma"/>
          <w:sz w:val="22"/>
          <w:highlight w:val="yellow"/>
        </w:rPr>
        <w:t xml:space="preserve"> explain what those limitations are</w:t>
      </w:r>
      <w:r w:rsidR="00653E29" w:rsidRPr="00653E29">
        <w:rPr>
          <w:rFonts w:ascii="Tahoma" w:hAnsi="Tahoma" w:cs="Tahoma"/>
          <w:sz w:val="22"/>
          <w:highlight w:val="yellow"/>
        </w:rPr>
        <w:t>.</w:t>
      </w:r>
    </w:p>
    <w:p w14:paraId="17CDD44F" w14:textId="77777777" w:rsidR="00653E29" w:rsidRPr="00653E29" w:rsidRDefault="00653E29" w:rsidP="00194898">
      <w:pPr>
        <w:ind w:left="357"/>
        <w:jc w:val="both"/>
        <w:rPr>
          <w:rFonts w:ascii="Tahoma" w:hAnsi="Tahoma" w:cs="Tahoma"/>
          <w:sz w:val="22"/>
        </w:rPr>
      </w:pPr>
    </w:p>
    <w:p w14:paraId="4E56A7F3" w14:textId="77777777" w:rsidR="0018275B" w:rsidRPr="00653E29" w:rsidRDefault="00653E29" w:rsidP="00194898">
      <w:pPr>
        <w:ind w:left="357"/>
        <w:jc w:val="both"/>
        <w:rPr>
          <w:rFonts w:ascii="Tahoma" w:hAnsi="Tahoma" w:cs="Tahoma"/>
          <w:sz w:val="22"/>
        </w:rPr>
      </w:pPr>
      <w:r w:rsidRPr="00653E29">
        <w:rPr>
          <w:rFonts w:ascii="Tahoma" w:hAnsi="Tahoma" w:cs="Tahoma"/>
          <w:sz w:val="22"/>
        </w:rPr>
        <w:t>F</w:t>
      </w:r>
      <w:r w:rsidR="0018275B" w:rsidRPr="00653E29">
        <w:rPr>
          <w:rFonts w:ascii="Tahoma" w:hAnsi="Tahoma" w:cs="Tahoma"/>
          <w:sz w:val="22"/>
        </w:rPr>
        <w:t xml:space="preserve">or example, </w:t>
      </w:r>
      <w:r w:rsidRPr="00653E29">
        <w:rPr>
          <w:rFonts w:ascii="Tahoma" w:hAnsi="Tahoma" w:cs="Tahoma"/>
          <w:sz w:val="22"/>
        </w:rPr>
        <w:t xml:space="preserve">this may include </w:t>
      </w:r>
      <w:r w:rsidR="0018275B" w:rsidRPr="00653E29">
        <w:rPr>
          <w:rFonts w:ascii="Tahoma" w:hAnsi="Tahoma" w:cs="Tahoma"/>
          <w:sz w:val="22"/>
        </w:rPr>
        <w:t xml:space="preserve">limited access to and within a building, or the requirement for a work to be undertaken in parallel with public access to </w:t>
      </w:r>
      <w:r w:rsidR="00237ED0">
        <w:rPr>
          <w:rFonts w:ascii="Tahoma" w:hAnsi="Tahoma" w:cs="Tahoma"/>
          <w:sz w:val="22"/>
        </w:rPr>
        <w:t xml:space="preserve">the </w:t>
      </w:r>
      <w:r w:rsidR="0018275B" w:rsidRPr="00653E29">
        <w:rPr>
          <w:rFonts w:ascii="Tahoma" w:hAnsi="Tahoma" w:cs="Tahoma"/>
          <w:sz w:val="22"/>
        </w:rPr>
        <w:t>site, or a new service to cutover from an existing service seamlessly.</w:t>
      </w:r>
    </w:p>
    <w:p w14:paraId="6D75F987" w14:textId="77777777" w:rsidR="0018275B" w:rsidRPr="00653E29" w:rsidRDefault="0018275B" w:rsidP="00194898">
      <w:pPr>
        <w:ind w:left="357"/>
        <w:jc w:val="both"/>
        <w:rPr>
          <w:rFonts w:ascii="Tahoma" w:hAnsi="Tahoma" w:cs="Tahoma"/>
          <w:sz w:val="22"/>
        </w:rPr>
      </w:pPr>
    </w:p>
    <w:p w14:paraId="61F2B198" w14:textId="77777777" w:rsidR="00194898" w:rsidRPr="001027C4" w:rsidRDefault="00653E29" w:rsidP="00194898">
      <w:pPr>
        <w:ind w:left="357"/>
        <w:jc w:val="both"/>
        <w:rPr>
          <w:rFonts w:ascii="Tahoma" w:hAnsi="Tahoma" w:cs="Tahoma"/>
          <w:sz w:val="22"/>
          <w:highlight w:val="yellow"/>
        </w:rPr>
      </w:pPr>
      <w:r w:rsidRPr="00653E29">
        <w:rPr>
          <w:rFonts w:ascii="Tahoma" w:hAnsi="Tahoma" w:cs="Tahoma"/>
          <w:sz w:val="22"/>
          <w:highlight w:val="yellow"/>
        </w:rPr>
        <w:t xml:space="preserve">Refer to </w:t>
      </w:r>
      <w:r w:rsidR="0018275B" w:rsidRPr="00653E29">
        <w:rPr>
          <w:rFonts w:ascii="Tahoma" w:hAnsi="Tahoma" w:cs="Tahoma"/>
          <w:sz w:val="22"/>
          <w:highlight w:val="yellow"/>
        </w:rPr>
        <w:t xml:space="preserve">other documents in order to avoid duplicating content from some or all of those documents. </w:t>
      </w:r>
      <w:r w:rsidRPr="00653E29">
        <w:rPr>
          <w:rFonts w:ascii="Tahoma" w:hAnsi="Tahoma" w:cs="Tahoma"/>
          <w:sz w:val="22"/>
          <w:highlight w:val="yellow"/>
        </w:rPr>
        <w:t xml:space="preserve">Include </w:t>
      </w:r>
      <w:r w:rsidR="0018275B" w:rsidRPr="00653E29">
        <w:rPr>
          <w:rFonts w:ascii="Tahoma" w:hAnsi="Tahoma" w:cs="Tahoma"/>
          <w:sz w:val="22"/>
          <w:highlight w:val="yellow"/>
        </w:rPr>
        <w:t>a clear list of each document and their location.</w:t>
      </w:r>
    </w:p>
    <w:p w14:paraId="3693F04E" w14:textId="77777777" w:rsidR="00653E29" w:rsidRPr="001027C4" w:rsidRDefault="00653E29" w:rsidP="001027C4">
      <w:pPr>
        <w:ind w:left="357"/>
        <w:jc w:val="both"/>
        <w:rPr>
          <w:rFonts w:ascii="Tahoma" w:hAnsi="Tahoma" w:cs="Tahoma"/>
          <w:sz w:val="22"/>
          <w:highlight w:val="yellow"/>
        </w:rPr>
      </w:pPr>
    </w:p>
    <w:p w14:paraId="6476C33D" w14:textId="77777777" w:rsidR="002905C2" w:rsidRDefault="002905C2" w:rsidP="002905C2">
      <w:pPr>
        <w:ind w:left="357"/>
        <w:jc w:val="both"/>
        <w:rPr>
          <w:rFonts w:ascii="Tahoma" w:hAnsi="Tahoma" w:cs="Tahoma"/>
          <w:sz w:val="22"/>
        </w:rPr>
      </w:pPr>
      <w:r w:rsidRPr="00653E29">
        <w:rPr>
          <w:rFonts w:ascii="Tahoma" w:hAnsi="Tahoma" w:cs="Tahoma"/>
          <w:sz w:val="22"/>
        </w:rPr>
        <w:t xml:space="preserve">Note: </w:t>
      </w:r>
      <w:r>
        <w:rPr>
          <w:rFonts w:ascii="Tahoma" w:hAnsi="Tahoma" w:cs="Tahoma"/>
          <w:sz w:val="22"/>
        </w:rPr>
        <w:t>c</w:t>
      </w:r>
      <w:r w:rsidRPr="00653E29">
        <w:rPr>
          <w:rFonts w:ascii="Tahoma" w:hAnsi="Tahoma" w:cs="Tahoma"/>
          <w:sz w:val="22"/>
        </w:rPr>
        <w:t xml:space="preserve">ommon </w:t>
      </w:r>
      <w:r w:rsidRPr="00194898">
        <w:rPr>
          <w:rFonts w:ascii="Tahoma" w:hAnsi="Tahoma" w:cs="Tahoma"/>
          <w:sz w:val="22"/>
        </w:rPr>
        <w:t>documents include</w:t>
      </w:r>
      <w:r>
        <w:rPr>
          <w:rFonts w:ascii="Tahoma" w:hAnsi="Tahoma" w:cs="Tahoma"/>
          <w:sz w:val="22"/>
        </w:rPr>
        <w:t xml:space="preserve"> </w:t>
      </w:r>
      <w:r w:rsidRPr="00194898">
        <w:rPr>
          <w:rFonts w:ascii="Tahoma" w:hAnsi="Tahoma" w:cs="Tahoma"/>
          <w:sz w:val="22"/>
        </w:rPr>
        <w:t>policies and procedures</w:t>
      </w:r>
      <w:r>
        <w:rPr>
          <w:rFonts w:ascii="Tahoma" w:hAnsi="Tahoma" w:cs="Tahoma"/>
          <w:sz w:val="22"/>
        </w:rPr>
        <w:t xml:space="preserve">, </w:t>
      </w:r>
      <w:r w:rsidRPr="00194898">
        <w:rPr>
          <w:rFonts w:ascii="Tahoma" w:hAnsi="Tahoma" w:cs="Tahoma"/>
          <w:sz w:val="22"/>
        </w:rPr>
        <w:t>white papers</w:t>
      </w:r>
      <w:r>
        <w:rPr>
          <w:rFonts w:ascii="Tahoma" w:hAnsi="Tahoma" w:cs="Tahoma"/>
          <w:sz w:val="22"/>
        </w:rPr>
        <w:t xml:space="preserve">, </w:t>
      </w:r>
      <w:r w:rsidRPr="00194898">
        <w:rPr>
          <w:rFonts w:ascii="Tahoma" w:hAnsi="Tahoma" w:cs="Tahoma"/>
          <w:sz w:val="22"/>
        </w:rPr>
        <w:t>discussion papers</w:t>
      </w:r>
      <w:r>
        <w:rPr>
          <w:rFonts w:ascii="Tahoma" w:hAnsi="Tahoma" w:cs="Tahoma"/>
          <w:sz w:val="22"/>
        </w:rPr>
        <w:t xml:space="preserve">, </w:t>
      </w:r>
      <w:r w:rsidRPr="00194898">
        <w:rPr>
          <w:rFonts w:ascii="Tahoma" w:hAnsi="Tahoma" w:cs="Tahoma"/>
          <w:sz w:val="22"/>
        </w:rPr>
        <w:t>background reports</w:t>
      </w:r>
      <w:r>
        <w:rPr>
          <w:rFonts w:ascii="Tahoma" w:hAnsi="Tahoma" w:cs="Tahoma"/>
          <w:sz w:val="22"/>
        </w:rPr>
        <w:t xml:space="preserve">, </w:t>
      </w:r>
      <w:r w:rsidRPr="00194898">
        <w:rPr>
          <w:rFonts w:ascii="Tahoma" w:hAnsi="Tahoma" w:cs="Tahoma"/>
          <w:sz w:val="22"/>
        </w:rPr>
        <w:t>site lists</w:t>
      </w:r>
      <w:r>
        <w:rPr>
          <w:rFonts w:ascii="Tahoma" w:hAnsi="Tahoma" w:cs="Tahoma"/>
          <w:sz w:val="22"/>
        </w:rPr>
        <w:t xml:space="preserve">, </w:t>
      </w:r>
      <w:r w:rsidRPr="00194898">
        <w:rPr>
          <w:rFonts w:ascii="Tahoma" w:hAnsi="Tahoma" w:cs="Tahoma"/>
          <w:sz w:val="22"/>
        </w:rPr>
        <w:t>technical drawings</w:t>
      </w:r>
      <w:r>
        <w:rPr>
          <w:rFonts w:ascii="Tahoma" w:hAnsi="Tahoma" w:cs="Tahoma"/>
          <w:sz w:val="22"/>
        </w:rPr>
        <w:t xml:space="preserve">, </w:t>
      </w:r>
      <w:r w:rsidRPr="00194898">
        <w:rPr>
          <w:rFonts w:ascii="Tahoma" w:hAnsi="Tahoma" w:cs="Tahoma"/>
          <w:sz w:val="22"/>
        </w:rPr>
        <w:t>data</w:t>
      </w:r>
      <w:r>
        <w:rPr>
          <w:rFonts w:ascii="Tahoma" w:hAnsi="Tahoma" w:cs="Tahoma"/>
          <w:sz w:val="22"/>
        </w:rPr>
        <w:t xml:space="preserve">, </w:t>
      </w:r>
      <w:r w:rsidRPr="00194898">
        <w:rPr>
          <w:rFonts w:ascii="Tahoma" w:hAnsi="Tahoma" w:cs="Tahoma"/>
          <w:sz w:val="22"/>
        </w:rPr>
        <w:t>maps</w:t>
      </w:r>
      <w:r>
        <w:rPr>
          <w:rFonts w:ascii="Tahoma" w:hAnsi="Tahoma" w:cs="Tahoma"/>
          <w:sz w:val="22"/>
        </w:rPr>
        <w:t xml:space="preserve">, </w:t>
      </w:r>
      <w:r w:rsidRPr="00194898">
        <w:rPr>
          <w:rFonts w:ascii="Tahoma" w:hAnsi="Tahoma" w:cs="Tahoma"/>
          <w:sz w:val="22"/>
        </w:rPr>
        <w:t>diagrams</w:t>
      </w:r>
      <w:r>
        <w:rPr>
          <w:rFonts w:ascii="Tahoma" w:hAnsi="Tahoma" w:cs="Tahoma"/>
          <w:sz w:val="22"/>
        </w:rPr>
        <w:t xml:space="preserve">, </w:t>
      </w:r>
      <w:r w:rsidRPr="00194898">
        <w:rPr>
          <w:rFonts w:ascii="Tahoma" w:hAnsi="Tahoma" w:cs="Tahoma"/>
          <w:sz w:val="22"/>
        </w:rPr>
        <w:t>concept designs or preliminary designs</w:t>
      </w:r>
      <w:r>
        <w:rPr>
          <w:rFonts w:ascii="Tahoma" w:hAnsi="Tahoma" w:cs="Tahoma"/>
          <w:sz w:val="22"/>
        </w:rPr>
        <w:t xml:space="preserve">, </w:t>
      </w:r>
      <w:r w:rsidRPr="00194898">
        <w:rPr>
          <w:rFonts w:ascii="Tahoma" w:hAnsi="Tahoma" w:cs="Tahoma"/>
          <w:sz w:val="22"/>
        </w:rPr>
        <w:t>previous research</w:t>
      </w:r>
      <w:r>
        <w:rPr>
          <w:rFonts w:ascii="Tahoma" w:hAnsi="Tahoma" w:cs="Tahoma"/>
          <w:sz w:val="22"/>
        </w:rPr>
        <w:t xml:space="preserve">, </w:t>
      </w:r>
      <w:r w:rsidRPr="00194898">
        <w:rPr>
          <w:rFonts w:ascii="Tahoma" w:hAnsi="Tahoma" w:cs="Tahoma"/>
          <w:sz w:val="22"/>
        </w:rPr>
        <w:t>reference publications</w:t>
      </w:r>
      <w:r>
        <w:rPr>
          <w:rFonts w:ascii="Tahoma" w:hAnsi="Tahoma" w:cs="Tahoma"/>
          <w:sz w:val="22"/>
        </w:rPr>
        <w:t>,</w:t>
      </w:r>
      <w:r w:rsidRPr="00194898">
        <w:rPr>
          <w:rFonts w:ascii="Tahoma" w:hAnsi="Tahoma" w:cs="Tahoma"/>
          <w:sz w:val="22"/>
        </w:rPr>
        <w:t xml:space="preserve"> Codes of Practice</w:t>
      </w:r>
      <w:r>
        <w:rPr>
          <w:rFonts w:ascii="Tahoma" w:hAnsi="Tahoma" w:cs="Tahoma"/>
          <w:sz w:val="22"/>
        </w:rPr>
        <w:t>,</w:t>
      </w:r>
      <w:r w:rsidRPr="00194898">
        <w:rPr>
          <w:rFonts w:ascii="Tahoma" w:hAnsi="Tahoma" w:cs="Tahoma"/>
          <w:sz w:val="22"/>
        </w:rPr>
        <w:t xml:space="preserve"> Acts of </w:t>
      </w:r>
      <w:proofErr w:type="gramStart"/>
      <w:r w:rsidRPr="00194898">
        <w:rPr>
          <w:rFonts w:ascii="Tahoma" w:hAnsi="Tahoma" w:cs="Tahoma"/>
          <w:sz w:val="22"/>
        </w:rPr>
        <w:t>Parliament</w:t>
      </w:r>
      <w:proofErr w:type="gramEnd"/>
      <w:r w:rsidRPr="00194898">
        <w:rPr>
          <w:rFonts w:ascii="Tahoma" w:hAnsi="Tahoma" w:cs="Tahoma"/>
          <w:sz w:val="22"/>
        </w:rPr>
        <w:t xml:space="preserve"> and </w:t>
      </w:r>
      <w:r>
        <w:rPr>
          <w:rFonts w:ascii="Tahoma" w:hAnsi="Tahoma" w:cs="Tahoma"/>
          <w:sz w:val="22"/>
        </w:rPr>
        <w:t>government directives.</w:t>
      </w:r>
    </w:p>
    <w:p w14:paraId="3B2CF25F" w14:textId="77777777" w:rsidR="00194898" w:rsidRDefault="00194898" w:rsidP="00194898">
      <w:pPr>
        <w:ind w:left="357"/>
        <w:jc w:val="both"/>
        <w:rPr>
          <w:rFonts w:ascii="Tahoma" w:hAnsi="Tahoma" w:cs="Tahoma"/>
          <w:sz w:val="22"/>
        </w:rPr>
      </w:pPr>
    </w:p>
    <w:p w14:paraId="465AFFFA" w14:textId="77777777" w:rsidR="0018275B" w:rsidRPr="00194898" w:rsidRDefault="00194898" w:rsidP="00194898">
      <w:pPr>
        <w:ind w:left="357"/>
        <w:jc w:val="both"/>
        <w:rPr>
          <w:rFonts w:ascii="Tahoma" w:hAnsi="Tahoma" w:cs="Tahoma"/>
          <w:sz w:val="22"/>
        </w:rPr>
      </w:pPr>
      <w:r w:rsidRPr="00194898">
        <w:rPr>
          <w:rFonts w:ascii="Tahoma" w:hAnsi="Tahoma" w:cs="Tahoma"/>
          <w:sz w:val="22"/>
        </w:rPr>
        <w:t>Note: b</w:t>
      </w:r>
      <w:r w:rsidR="0018275B" w:rsidRPr="00194898">
        <w:rPr>
          <w:rFonts w:ascii="Tahoma" w:hAnsi="Tahoma" w:cs="Tahoma"/>
          <w:sz w:val="22"/>
        </w:rPr>
        <w:t>y referring to a document, it is incorporated into the specification</w:t>
      </w:r>
      <w:r w:rsidR="00A23E1F">
        <w:rPr>
          <w:rFonts w:ascii="Tahoma" w:hAnsi="Tahoma" w:cs="Tahoma"/>
          <w:sz w:val="22"/>
        </w:rPr>
        <w:t>;</w:t>
      </w:r>
      <w:r w:rsidR="0018275B" w:rsidRPr="00194898">
        <w:rPr>
          <w:rFonts w:ascii="Tahoma" w:hAnsi="Tahoma" w:cs="Tahoma"/>
          <w:sz w:val="22"/>
        </w:rPr>
        <w:t xml:space="preserve"> </w:t>
      </w:r>
      <w:r w:rsidR="00A23E1F">
        <w:rPr>
          <w:rFonts w:ascii="Tahoma" w:hAnsi="Tahoma" w:cs="Tahoma"/>
          <w:sz w:val="22"/>
        </w:rPr>
        <w:t>i</w:t>
      </w:r>
      <w:r w:rsidR="0018275B" w:rsidRPr="00194898">
        <w:rPr>
          <w:rFonts w:ascii="Tahoma" w:hAnsi="Tahoma" w:cs="Tahoma"/>
          <w:sz w:val="22"/>
        </w:rPr>
        <w:t>f only part of a document is relevant, then only that part should be referred to.</w:t>
      </w:r>
    </w:p>
    <w:p w14:paraId="2C1AEF04" w14:textId="77777777" w:rsidR="0018275B" w:rsidRPr="00653E29" w:rsidRDefault="0018275B" w:rsidP="00194898">
      <w:pPr>
        <w:ind w:left="357"/>
        <w:jc w:val="both"/>
        <w:rPr>
          <w:rFonts w:ascii="Tahoma" w:hAnsi="Tahoma" w:cs="Tahoma"/>
          <w:sz w:val="22"/>
          <w:highlight w:val="yellow"/>
        </w:rPr>
      </w:pPr>
    </w:p>
    <w:p w14:paraId="20503416" w14:textId="77777777" w:rsidR="0018275B" w:rsidRDefault="00194898" w:rsidP="00D02093">
      <w:pPr>
        <w:ind w:left="357"/>
        <w:jc w:val="both"/>
        <w:rPr>
          <w:rFonts w:ascii="Tahoma" w:hAnsi="Tahoma" w:cs="Tahoma"/>
          <w:sz w:val="22"/>
          <w:szCs w:val="22"/>
        </w:rPr>
      </w:pPr>
      <w:r w:rsidRPr="008E7E46">
        <w:rPr>
          <w:rFonts w:ascii="Tahoma" w:hAnsi="Tahoma" w:cs="Tahoma"/>
          <w:sz w:val="22"/>
        </w:rPr>
        <w:t xml:space="preserve">Note: </w:t>
      </w:r>
      <w:r w:rsidR="0018275B" w:rsidRPr="008E7E46">
        <w:rPr>
          <w:rFonts w:ascii="Tahoma" w:hAnsi="Tahoma" w:cs="Tahoma"/>
          <w:sz w:val="22"/>
        </w:rPr>
        <w:t xml:space="preserve">consider any </w:t>
      </w:r>
      <w:r w:rsidR="006E0AAB" w:rsidRPr="008E7E46">
        <w:rPr>
          <w:rFonts w:ascii="Tahoma" w:hAnsi="Tahoma" w:cs="Tahoma"/>
          <w:sz w:val="22"/>
        </w:rPr>
        <w:t>issue associated with these documents</w:t>
      </w:r>
      <w:r w:rsidR="0018275B" w:rsidRPr="008E7E46">
        <w:rPr>
          <w:rFonts w:ascii="Tahoma" w:hAnsi="Tahoma" w:cs="Tahoma"/>
          <w:sz w:val="22"/>
        </w:rPr>
        <w:t xml:space="preserve"> such as</w:t>
      </w:r>
      <w:r w:rsidRPr="008E7E46">
        <w:rPr>
          <w:rFonts w:ascii="Tahoma" w:hAnsi="Tahoma" w:cs="Tahoma"/>
          <w:sz w:val="22"/>
        </w:rPr>
        <w:t xml:space="preserve"> </w:t>
      </w:r>
      <w:r w:rsidR="00A23E1F">
        <w:rPr>
          <w:rFonts w:ascii="Tahoma" w:hAnsi="Tahoma" w:cs="Tahoma"/>
          <w:sz w:val="22"/>
        </w:rPr>
        <w:t>if</w:t>
      </w:r>
      <w:r w:rsidR="0018275B" w:rsidRPr="008E7E46">
        <w:rPr>
          <w:rFonts w:ascii="Tahoma" w:hAnsi="Tahoma" w:cs="Tahoma"/>
          <w:sz w:val="22"/>
        </w:rPr>
        <w:t xml:space="preserve"> the </w:t>
      </w:r>
      <w:r w:rsidR="008250C8" w:rsidRPr="008E7E46">
        <w:rPr>
          <w:rFonts w:ascii="Tahoma" w:hAnsi="Tahoma" w:cs="Tahoma"/>
          <w:sz w:val="22"/>
        </w:rPr>
        <w:t>p</w:t>
      </w:r>
      <w:r w:rsidR="0018275B" w:rsidRPr="008E7E46">
        <w:rPr>
          <w:rFonts w:ascii="Tahoma" w:hAnsi="Tahoma" w:cs="Tahoma"/>
          <w:sz w:val="22"/>
        </w:rPr>
        <w:t xml:space="preserve">ublic </w:t>
      </w:r>
      <w:r w:rsidR="008250C8" w:rsidRPr="008E7E46">
        <w:rPr>
          <w:rFonts w:ascii="Tahoma" w:hAnsi="Tahoma" w:cs="Tahoma"/>
          <w:sz w:val="22"/>
        </w:rPr>
        <w:t>a</w:t>
      </w:r>
      <w:r w:rsidR="0018275B" w:rsidRPr="008E7E46">
        <w:rPr>
          <w:rFonts w:ascii="Tahoma" w:hAnsi="Tahoma" w:cs="Tahoma"/>
          <w:sz w:val="22"/>
        </w:rPr>
        <w:t>uthority own</w:t>
      </w:r>
      <w:r w:rsidR="00A23E1F">
        <w:rPr>
          <w:rFonts w:ascii="Tahoma" w:hAnsi="Tahoma" w:cs="Tahoma"/>
          <w:sz w:val="22"/>
        </w:rPr>
        <w:t>s</w:t>
      </w:r>
      <w:r w:rsidR="0018275B" w:rsidRPr="008E7E46">
        <w:rPr>
          <w:rFonts w:ascii="Tahoma" w:hAnsi="Tahoma" w:cs="Tahoma"/>
          <w:sz w:val="22"/>
        </w:rPr>
        <w:t xml:space="preserve"> them and can they issue them</w:t>
      </w:r>
      <w:r w:rsidR="00A23E1F">
        <w:rPr>
          <w:rFonts w:ascii="Tahoma" w:hAnsi="Tahoma" w:cs="Tahoma"/>
          <w:sz w:val="22"/>
        </w:rPr>
        <w:t xml:space="preserve">, </w:t>
      </w:r>
      <w:r w:rsidRPr="008E7E46">
        <w:rPr>
          <w:rFonts w:ascii="Tahoma" w:hAnsi="Tahoma" w:cs="Tahoma"/>
          <w:sz w:val="22"/>
        </w:rPr>
        <w:t xml:space="preserve">or </w:t>
      </w:r>
      <w:r w:rsidR="00A23E1F">
        <w:rPr>
          <w:rFonts w:ascii="Tahoma" w:hAnsi="Tahoma" w:cs="Tahoma"/>
          <w:sz w:val="22"/>
        </w:rPr>
        <w:t>if</w:t>
      </w:r>
      <w:r w:rsidR="0018275B" w:rsidRPr="008E7E46">
        <w:rPr>
          <w:rFonts w:ascii="Tahoma" w:hAnsi="Tahoma" w:cs="Tahoma"/>
          <w:sz w:val="22"/>
        </w:rPr>
        <w:t xml:space="preserve"> any details </w:t>
      </w:r>
      <w:r w:rsidR="00A23E1F">
        <w:rPr>
          <w:rFonts w:ascii="Tahoma" w:hAnsi="Tahoma" w:cs="Tahoma"/>
          <w:sz w:val="22"/>
        </w:rPr>
        <w:t xml:space="preserve">are </w:t>
      </w:r>
      <w:r w:rsidR="0018275B" w:rsidRPr="008E7E46">
        <w:rPr>
          <w:rFonts w:ascii="Tahoma" w:hAnsi="Tahoma" w:cs="Tahoma"/>
          <w:sz w:val="22"/>
        </w:rPr>
        <w:t xml:space="preserve">confidential or sensitive and only extracts </w:t>
      </w:r>
      <w:r w:rsidR="00A23E1F">
        <w:rPr>
          <w:rFonts w:ascii="Tahoma" w:hAnsi="Tahoma" w:cs="Tahoma"/>
          <w:sz w:val="22"/>
        </w:rPr>
        <w:t xml:space="preserve">issued. </w:t>
      </w:r>
      <w:r w:rsidR="0018275B" w:rsidRPr="00892B4F">
        <w:rPr>
          <w:rFonts w:ascii="Tahoma" w:hAnsi="Tahoma" w:cs="Tahoma"/>
          <w:sz w:val="22"/>
          <w:szCs w:val="22"/>
        </w:rPr>
        <w:t>If the document is sensitive, consideration should be given to its inclusion for potential respondents to respond properly. If it is essential, an additional confidentiality process may need to be put in place.</w:t>
      </w:r>
    </w:p>
    <w:p w14:paraId="3FEAFC58" w14:textId="77777777" w:rsidR="00D02093" w:rsidRPr="00892B4F" w:rsidRDefault="00D02093" w:rsidP="00D02093">
      <w:pPr>
        <w:ind w:left="357"/>
        <w:jc w:val="both"/>
        <w:rPr>
          <w:rFonts w:ascii="Tahoma" w:hAnsi="Tahoma" w:cs="Tahoma"/>
          <w:sz w:val="22"/>
          <w:szCs w:val="22"/>
        </w:rPr>
      </w:pPr>
    </w:p>
    <w:p w14:paraId="34DF9955" w14:textId="77777777" w:rsidR="0018275B" w:rsidRPr="0018275B" w:rsidRDefault="0018275B" w:rsidP="0018275B">
      <w:pPr>
        <w:pStyle w:val="Heading1"/>
      </w:pPr>
      <w:bookmarkStart w:id="18" w:name="_Toc390856218"/>
      <w:r w:rsidRPr="0018275B">
        <w:t xml:space="preserve">4.  </w:t>
      </w:r>
      <w:r w:rsidRPr="0018275B">
        <w:tab/>
        <w:t xml:space="preserve">Requirements </w:t>
      </w:r>
      <w:r w:rsidR="00B3788B">
        <w:t xml:space="preserve">- </w:t>
      </w:r>
      <w:bookmarkStart w:id="19" w:name="_Toc351706324"/>
      <w:bookmarkStart w:id="20" w:name="_Toc352668606"/>
      <w:bookmarkEnd w:id="18"/>
      <w:r w:rsidR="00B37D89">
        <w:t>Services</w:t>
      </w:r>
    </w:p>
    <w:p w14:paraId="010A11CC" w14:textId="77777777" w:rsidR="0018275B" w:rsidRPr="00D02093" w:rsidRDefault="00ED417A" w:rsidP="00D02093">
      <w:pPr>
        <w:ind w:left="357"/>
        <w:jc w:val="both"/>
        <w:rPr>
          <w:rFonts w:ascii="Tahoma" w:hAnsi="Tahoma" w:cs="Tahoma"/>
          <w:sz w:val="22"/>
          <w:highlight w:val="yellow"/>
        </w:rPr>
      </w:pPr>
      <w:r w:rsidRPr="00D02093">
        <w:rPr>
          <w:rFonts w:ascii="Tahoma" w:hAnsi="Tahoma" w:cs="Tahoma"/>
          <w:sz w:val="22"/>
          <w:highlight w:val="yellow"/>
        </w:rPr>
        <w:t>P</w:t>
      </w:r>
      <w:r w:rsidR="0018275B" w:rsidRPr="00D02093">
        <w:rPr>
          <w:rFonts w:ascii="Tahoma" w:hAnsi="Tahoma" w:cs="Tahoma"/>
          <w:sz w:val="22"/>
          <w:highlight w:val="yellow"/>
        </w:rPr>
        <w:t xml:space="preserve">rovide adequate details to describe the requirements and allow potential respondents to develop an accurate cost to deliver the requirements and eventually the contract manager to manage their delivery. </w:t>
      </w:r>
    </w:p>
    <w:p w14:paraId="7A597042" w14:textId="77777777" w:rsidR="00ED417A" w:rsidRPr="00D02093" w:rsidRDefault="00ED417A" w:rsidP="00D02093">
      <w:pPr>
        <w:ind w:left="357"/>
        <w:jc w:val="both"/>
        <w:rPr>
          <w:rFonts w:ascii="Tahoma" w:hAnsi="Tahoma" w:cs="Tahoma"/>
          <w:sz w:val="22"/>
          <w:highlight w:val="yellow"/>
        </w:rPr>
      </w:pPr>
    </w:p>
    <w:p w14:paraId="54349A2C" w14:textId="77777777" w:rsidR="00B37D89" w:rsidRPr="00892B4F" w:rsidRDefault="00B37D89" w:rsidP="00B37D89">
      <w:pPr>
        <w:pStyle w:val="NormalWeb"/>
        <w:spacing w:before="0" w:beforeAutospacing="0" w:after="0" w:afterAutospacing="0"/>
        <w:ind w:left="360"/>
        <w:jc w:val="both"/>
        <w:rPr>
          <w:rFonts w:ascii="Tahoma" w:eastAsia="Times New Roman" w:hAnsi="Tahoma" w:cs="Tahoma"/>
          <w:color w:val="auto"/>
          <w:sz w:val="22"/>
          <w:szCs w:val="22"/>
        </w:rPr>
      </w:pPr>
      <w:r>
        <w:rPr>
          <w:rFonts w:ascii="Tahoma" w:eastAsia="Times New Roman" w:hAnsi="Tahoma" w:cs="Tahoma"/>
          <w:color w:val="auto"/>
          <w:sz w:val="22"/>
          <w:szCs w:val="22"/>
        </w:rPr>
        <w:t xml:space="preserve">Note: </w:t>
      </w:r>
      <w:r w:rsidRPr="00892B4F">
        <w:rPr>
          <w:rFonts w:ascii="Tahoma" w:eastAsia="Times New Roman" w:hAnsi="Tahoma" w:cs="Tahoma"/>
          <w:color w:val="auto"/>
          <w:sz w:val="22"/>
          <w:szCs w:val="22"/>
        </w:rPr>
        <w:t xml:space="preserve">in some </w:t>
      </w:r>
      <w:proofErr w:type="gramStart"/>
      <w:r w:rsidRPr="00892B4F">
        <w:rPr>
          <w:rFonts w:ascii="Tahoma" w:eastAsia="Times New Roman" w:hAnsi="Tahoma" w:cs="Tahoma"/>
          <w:color w:val="auto"/>
          <w:sz w:val="22"/>
          <w:szCs w:val="22"/>
        </w:rPr>
        <w:t>cases</w:t>
      </w:r>
      <w:proofErr w:type="gramEnd"/>
      <w:r w:rsidRPr="00892B4F">
        <w:rPr>
          <w:rFonts w:ascii="Tahoma" w:eastAsia="Times New Roman" w:hAnsi="Tahoma" w:cs="Tahoma"/>
          <w:color w:val="auto"/>
          <w:sz w:val="22"/>
          <w:szCs w:val="22"/>
        </w:rPr>
        <w:t xml:space="preserve"> the requirements for services are not in isolation –</w:t>
      </w:r>
      <w:r>
        <w:rPr>
          <w:rFonts w:ascii="Tahoma" w:eastAsia="Times New Roman" w:hAnsi="Tahoma" w:cs="Tahoma"/>
          <w:color w:val="auto"/>
          <w:sz w:val="22"/>
          <w:szCs w:val="22"/>
        </w:rPr>
        <w:t xml:space="preserve"> </w:t>
      </w:r>
      <w:r w:rsidRPr="00892B4F">
        <w:rPr>
          <w:rFonts w:ascii="Tahoma" w:eastAsia="Times New Roman" w:hAnsi="Tahoma" w:cs="Tahoma"/>
          <w:color w:val="auto"/>
          <w:sz w:val="22"/>
          <w:szCs w:val="22"/>
        </w:rPr>
        <w:t xml:space="preserve">a service based contract </w:t>
      </w:r>
      <w:r>
        <w:rPr>
          <w:rFonts w:ascii="Tahoma" w:eastAsia="Times New Roman" w:hAnsi="Tahoma" w:cs="Tahoma"/>
          <w:color w:val="auto"/>
          <w:sz w:val="22"/>
          <w:szCs w:val="22"/>
        </w:rPr>
        <w:t xml:space="preserve">may </w:t>
      </w:r>
      <w:r w:rsidRPr="00892B4F">
        <w:rPr>
          <w:rFonts w:ascii="Tahoma" w:eastAsia="Times New Roman" w:hAnsi="Tahoma" w:cs="Tahoma"/>
          <w:color w:val="auto"/>
          <w:sz w:val="22"/>
          <w:szCs w:val="22"/>
        </w:rPr>
        <w:t>also require the provision of some goods or products (</w:t>
      </w:r>
      <w:proofErr w:type="spellStart"/>
      <w:r w:rsidRPr="00892B4F">
        <w:rPr>
          <w:rFonts w:ascii="Tahoma" w:eastAsia="Times New Roman" w:hAnsi="Tahoma" w:cs="Tahoma"/>
          <w:color w:val="auto"/>
          <w:sz w:val="22"/>
          <w:szCs w:val="22"/>
        </w:rPr>
        <w:t>eg.</w:t>
      </w:r>
      <w:proofErr w:type="spellEnd"/>
      <w:r w:rsidRPr="00892B4F">
        <w:rPr>
          <w:rFonts w:ascii="Tahoma" w:eastAsia="Times New Roman" w:hAnsi="Tahoma" w:cs="Tahoma"/>
          <w:color w:val="auto"/>
          <w:sz w:val="22"/>
          <w:szCs w:val="22"/>
        </w:rPr>
        <w:t xml:space="preserve"> replacement parts, specialised equipment).</w:t>
      </w:r>
    </w:p>
    <w:p w14:paraId="010B7BA8" w14:textId="77777777" w:rsidR="0018275B" w:rsidRDefault="0018275B" w:rsidP="0018275B">
      <w:pPr>
        <w:pStyle w:val="NormalWeb"/>
        <w:spacing w:before="0" w:beforeAutospacing="0" w:after="0" w:afterAutospacing="0"/>
        <w:ind w:left="360"/>
        <w:jc w:val="both"/>
        <w:rPr>
          <w:rFonts w:ascii="Tahoma" w:eastAsia="Times New Roman" w:hAnsi="Tahoma" w:cs="Tahoma"/>
          <w:color w:val="auto"/>
          <w:sz w:val="22"/>
          <w:szCs w:val="22"/>
        </w:rPr>
      </w:pPr>
    </w:p>
    <w:p w14:paraId="30937E33" w14:textId="77777777" w:rsidR="001027C4" w:rsidRDefault="001027C4" w:rsidP="001027C4">
      <w:pPr>
        <w:ind w:left="360"/>
        <w:jc w:val="both"/>
        <w:rPr>
          <w:rFonts w:ascii="Tahoma" w:hAnsi="Tahoma" w:cs="Tahoma"/>
          <w:sz w:val="22"/>
          <w:szCs w:val="22"/>
        </w:rPr>
      </w:pPr>
      <w:r>
        <w:rPr>
          <w:rFonts w:ascii="Tahoma" w:hAnsi="Tahoma" w:cs="Tahoma"/>
          <w:sz w:val="22"/>
          <w:szCs w:val="22"/>
        </w:rPr>
        <w:t>Note: t</w:t>
      </w:r>
      <w:r w:rsidRPr="00892B4F">
        <w:rPr>
          <w:rFonts w:ascii="Tahoma" w:hAnsi="Tahoma" w:cs="Tahoma"/>
          <w:sz w:val="22"/>
          <w:szCs w:val="22"/>
        </w:rPr>
        <w:t xml:space="preserve">he detailed requirements can vary depending on the scale and complexity, </w:t>
      </w:r>
      <w:proofErr w:type="gramStart"/>
      <w:r w:rsidRPr="00892B4F">
        <w:rPr>
          <w:rFonts w:ascii="Tahoma" w:hAnsi="Tahoma" w:cs="Tahoma"/>
          <w:sz w:val="22"/>
          <w:szCs w:val="22"/>
        </w:rPr>
        <w:t>from a sh</w:t>
      </w:r>
      <w:r w:rsidR="002905C2">
        <w:rPr>
          <w:rFonts w:ascii="Tahoma" w:hAnsi="Tahoma" w:cs="Tahoma"/>
          <w:sz w:val="22"/>
          <w:szCs w:val="22"/>
        </w:rPr>
        <w:t>ort term and one-off purchase</w:t>
      </w:r>
      <w:r w:rsidRPr="00892B4F">
        <w:rPr>
          <w:rFonts w:ascii="Tahoma" w:hAnsi="Tahoma" w:cs="Tahoma"/>
          <w:sz w:val="22"/>
          <w:szCs w:val="22"/>
        </w:rPr>
        <w:t>,</w:t>
      </w:r>
      <w:proofErr w:type="gramEnd"/>
      <w:r w:rsidRPr="00892B4F">
        <w:rPr>
          <w:rFonts w:ascii="Tahoma" w:hAnsi="Tahoma" w:cs="Tahoma"/>
          <w:sz w:val="22"/>
          <w:szCs w:val="22"/>
        </w:rPr>
        <w:t xml:space="preserve"> to a complex set of requirements intended to cover major project provision with ongoing </w:t>
      </w:r>
      <w:r>
        <w:rPr>
          <w:rFonts w:ascii="Tahoma" w:hAnsi="Tahoma" w:cs="Tahoma"/>
          <w:sz w:val="22"/>
          <w:szCs w:val="22"/>
        </w:rPr>
        <w:t xml:space="preserve">whole of </w:t>
      </w:r>
      <w:r w:rsidRPr="00892B4F">
        <w:rPr>
          <w:rFonts w:ascii="Tahoma" w:hAnsi="Tahoma" w:cs="Tahoma"/>
          <w:sz w:val="22"/>
          <w:szCs w:val="22"/>
        </w:rPr>
        <w:t>life support. </w:t>
      </w:r>
    </w:p>
    <w:p w14:paraId="255D3DC7" w14:textId="77777777" w:rsidR="001027C4" w:rsidRDefault="001027C4" w:rsidP="001027C4">
      <w:pPr>
        <w:ind w:left="360"/>
        <w:jc w:val="both"/>
        <w:rPr>
          <w:rFonts w:ascii="Tahoma" w:hAnsi="Tahoma" w:cs="Tahoma"/>
          <w:sz w:val="22"/>
          <w:szCs w:val="22"/>
        </w:rPr>
      </w:pPr>
    </w:p>
    <w:p w14:paraId="0517B2B5" w14:textId="77777777" w:rsidR="00A430C0" w:rsidRDefault="003D0815" w:rsidP="00A430C0">
      <w:pPr>
        <w:ind w:left="360"/>
        <w:jc w:val="both"/>
        <w:rPr>
          <w:rFonts w:ascii="Tahoma" w:hAnsi="Tahoma" w:cs="Tahoma"/>
          <w:sz w:val="22"/>
          <w:szCs w:val="22"/>
          <w:highlight w:val="yellow"/>
        </w:rPr>
      </w:pPr>
      <w:r w:rsidRPr="00A430C0">
        <w:rPr>
          <w:rFonts w:ascii="Tahoma" w:hAnsi="Tahoma" w:cs="Tahoma"/>
          <w:sz w:val="22"/>
          <w:szCs w:val="22"/>
          <w:highlight w:val="yellow"/>
        </w:rPr>
        <w:t>Determine type of specification</w:t>
      </w:r>
      <w:r w:rsidR="00A430C0" w:rsidRPr="00A430C0">
        <w:rPr>
          <w:rFonts w:ascii="Tahoma" w:hAnsi="Tahoma" w:cs="Tahoma"/>
          <w:sz w:val="22"/>
          <w:szCs w:val="22"/>
          <w:highlight w:val="yellow"/>
        </w:rPr>
        <w:t xml:space="preserve"> to be utilised </w:t>
      </w:r>
      <w:r w:rsidR="00CE0F5D" w:rsidRPr="00A430C0">
        <w:rPr>
          <w:rFonts w:ascii="Tahoma" w:hAnsi="Tahoma" w:cs="Tahoma"/>
          <w:sz w:val="22"/>
          <w:szCs w:val="22"/>
          <w:highlight w:val="yellow"/>
        </w:rPr>
        <w:t xml:space="preserve">that will enable the best outcome </w:t>
      </w:r>
      <w:r w:rsidR="00A430C0" w:rsidRPr="00A430C0">
        <w:rPr>
          <w:rFonts w:ascii="Tahoma" w:hAnsi="Tahoma" w:cs="Tahoma"/>
          <w:sz w:val="22"/>
          <w:szCs w:val="22"/>
          <w:highlight w:val="yellow"/>
        </w:rPr>
        <w:t>– functional, performance or technical.</w:t>
      </w:r>
    </w:p>
    <w:p w14:paraId="792F7672" w14:textId="77777777" w:rsidR="00D02093" w:rsidRDefault="00D02093" w:rsidP="00D02093">
      <w:pPr>
        <w:ind w:left="360"/>
        <w:jc w:val="both"/>
        <w:rPr>
          <w:rFonts w:ascii="Tahoma" w:hAnsi="Tahoma" w:cs="Tahoma"/>
          <w:sz w:val="22"/>
          <w:szCs w:val="22"/>
        </w:rPr>
      </w:pPr>
    </w:p>
    <w:p w14:paraId="2CDFEDD0" w14:textId="77777777" w:rsidR="00D02093" w:rsidRPr="00892B4F" w:rsidRDefault="00D02093" w:rsidP="00D02093">
      <w:pPr>
        <w:widowControl/>
        <w:autoSpaceDE/>
        <w:autoSpaceDN/>
        <w:adjustRightInd/>
        <w:ind w:left="360"/>
        <w:jc w:val="both"/>
        <w:rPr>
          <w:rFonts w:ascii="Tahoma" w:hAnsi="Tahoma" w:cs="Tahoma"/>
          <w:sz w:val="22"/>
          <w:szCs w:val="22"/>
        </w:rPr>
      </w:pPr>
      <w:r w:rsidRPr="00D02093">
        <w:rPr>
          <w:rFonts w:ascii="Tahoma" w:hAnsi="Tahoma" w:cs="Tahoma"/>
          <w:sz w:val="22"/>
          <w:szCs w:val="22"/>
        </w:rPr>
        <w:t xml:space="preserve">Note: </w:t>
      </w:r>
      <w:r w:rsidR="00CE0F5D">
        <w:rPr>
          <w:rFonts w:ascii="Tahoma" w:hAnsi="Tahoma" w:cs="Tahoma"/>
          <w:sz w:val="22"/>
          <w:szCs w:val="22"/>
        </w:rPr>
        <w:t>f</w:t>
      </w:r>
      <w:r w:rsidRPr="00443357">
        <w:rPr>
          <w:rFonts w:ascii="Tahoma" w:hAnsi="Tahoma" w:cs="Tahoma"/>
          <w:sz w:val="22"/>
          <w:szCs w:val="22"/>
        </w:rPr>
        <w:t>unctional and performance specifications have the advantage over technical specifications of allowing respondents to offer innovative and technologically advanced solutions that can offer improved value for money.</w:t>
      </w:r>
      <w:r>
        <w:rPr>
          <w:rFonts w:ascii="Tahoma" w:hAnsi="Tahoma" w:cs="Tahoma"/>
          <w:sz w:val="22"/>
          <w:szCs w:val="22"/>
        </w:rPr>
        <w:t xml:space="preserve"> Defining </w:t>
      </w:r>
      <w:r w:rsidRPr="00D02093">
        <w:rPr>
          <w:rFonts w:ascii="Tahoma" w:hAnsi="Tahoma" w:cs="Tahoma"/>
          <w:sz w:val="22"/>
          <w:szCs w:val="22"/>
        </w:rPr>
        <w:t>aspects of the requirement in broad terms allow</w:t>
      </w:r>
      <w:r>
        <w:rPr>
          <w:rFonts w:ascii="Tahoma" w:hAnsi="Tahoma" w:cs="Tahoma"/>
          <w:sz w:val="22"/>
          <w:szCs w:val="22"/>
        </w:rPr>
        <w:t>s</w:t>
      </w:r>
      <w:r w:rsidRPr="00D02093">
        <w:rPr>
          <w:rFonts w:ascii="Tahoma" w:hAnsi="Tahoma" w:cs="Tahoma"/>
          <w:sz w:val="22"/>
          <w:szCs w:val="22"/>
        </w:rPr>
        <w:t xml:space="preserve"> the potential respondents to determine </w:t>
      </w:r>
      <w:r>
        <w:rPr>
          <w:rFonts w:ascii="Tahoma" w:hAnsi="Tahoma" w:cs="Tahoma"/>
          <w:sz w:val="22"/>
          <w:szCs w:val="22"/>
        </w:rPr>
        <w:t>their</w:t>
      </w:r>
      <w:r w:rsidRPr="00D02093">
        <w:rPr>
          <w:rFonts w:ascii="Tahoma" w:hAnsi="Tahoma" w:cs="Tahoma"/>
          <w:sz w:val="22"/>
          <w:szCs w:val="22"/>
        </w:rPr>
        <w:t xml:space="preserve"> preferred solution as part of its methodology.</w:t>
      </w:r>
      <w:r w:rsidRPr="00892B4F">
        <w:rPr>
          <w:rFonts w:ascii="Tahoma" w:hAnsi="Tahoma" w:cs="Tahoma"/>
          <w:sz w:val="22"/>
          <w:szCs w:val="22"/>
        </w:rPr>
        <w:t xml:space="preserve"> </w:t>
      </w:r>
    </w:p>
    <w:p w14:paraId="25B30022" w14:textId="77777777" w:rsidR="00D02093" w:rsidRPr="00892B4F" w:rsidRDefault="00D02093" w:rsidP="00D02093">
      <w:pPr>
        <w:ind w:left="360"/>
        <w:jc w:val="both"/>
        <w:rPr>
          <w:rFonts w:ascii="Tahoma" w:hAnsi="Tahoma" w:cs="Tahoma"/>
          <w:sz w:val="22"/>
          <w:szCs w:val="22"/>
        </w:rPr>
      </w:pPr>
    </w:p>
    <w:p w14:paraId="5F18DB56" w14:textId="77777777" w:rsidR="00B37D89" w:rsidRPr="00D02093" w:rsidRDefault="00B37D89" w:rsidP="00B37D89">
      <w:pPr>
        <w:ind w:left="360"/>
        <w:jc w:val="both"/>
        <w:rPr>
          <w:rFonts w:ascii="Tahoma" w:hAnsi="Tahoma" w:cs="Tahoma"/>
          <w:sz w:val="22"/>
          <w:szCs w:val="22"/>
          <w:highlight w:val="yellow"/>
        </w:rPr>
      </w:pPr>
      <w:r w:rsidRPr="00511AEA">
        <w:rPr>
          <w:rFonts w:ascii="Tahoma" w:hAnsi="Tahoma" w:cs="Tahoma"/>
          <w:b/>
          <w:sz w:val="22"/>
          <w:szCs w:val="22"/>
          <w:highlight w:val="yellow"/>
        </w:rPr>
        <w:t>Functional specification characteristics</w:t>
      </w:r>
      <w:r w:rsidRPr="001027C4">
        <w:rPr>
          <w:rFonts w:ascii="Tahoma" w:hAnsi="Tahoma" w:cs="Tahoma"/>
          <w:sz w:val="22"/>
          <w:szCs w:val="22"/>
          <w:highlight w:val="yellow"/>
        </w:rPr>
        <w:t xml:space="preserve">: </w:t>
      </w:r>
      <w:r>
        <w:rPr>
          <w:rFonts w:ascii="Tahoma" w:hAnsi="Tahoma" w:cs="Tahoma"/>
          <w:sz w:val="22"/>
          <w:szCs w:val="22"/>
          <w:highlight w:val="yellow"/>
        </w:rPr>
        <w:t>o</w:t>
      </w:r>
      <w:r w:rsidRPr="001027C4">
        <w:rPr>
          <w:rFonts w:ascii="Tahoma" w:hAnsi="Tahoma" w:cs="Tahoma"/>
          <w:sz w:val="22"/>
          <w:szCs w:val="22"/>
          <w:highlight w:val="yellow"/>
        </w:rPr>
        <w:t xml:space="preserve">utline the proposed function or role of the services in helping the end-user achieve a desired outcome. It defines a desired result and may describe the general form of the services required. It focuses on </w:t>
      </w:r>
      <w:r w:rsidRPr="00D02093">
        <w:rPr>
          <w:rFonts w:ascii="Tahoma" w:hAnsi="Tahoma" w:cs="Tahoma"/>
          <w:sz w:val="22"/>
          <w:szCs w:val="22"/>
          <w:highlight w:val="yellow"/>
        </w:rPr>
        <w:t>what</w:t>
      </w:r>
      <w:r w:rsidRPr="001027C4">
        <w:rPr>
          <w:rFonts w:ascii="Tahoma" w:hAnsi="Tahoma" w:cs="Tahoma"/>
          <w:sz w:val="22"/>
          <w:szCs w:val="22"/>
          <w:highlight w:val="yellow"/>
        </w:rPr>
        <w:t xml:space="preserve"> is to be achieved rather than the </w:t>
      </w:r>
      <w:r w:rsidRPr="00D02093">
        <w:rPr>
          <w:rFonts w:ascii="Tahoma" w:hAnsi="Tahoma" w:cs="Tahoma"/>
          <w:sz w:val="22"/>
          <w:szCs w:val="22"/>
          <w:highlight w:val="yellow"/>
        </w:rPr>
        <w:t xml:space="preserve">method </w:t>
      </w:r>
      <w:r w:rsidRPr="001027C4">
        <w:rPr>
          <w:rFonts w:ascii="Tahoma" w:hAnsi="Tahoma" w:cs="Tahoma"/>
          <w:sz w:val="22"/>
          <w:szCs w:val="22"/>
          <w:highlight w:val="yellow"/>
        </w:rPr>
        <w:t>of achieving it.</w:t>
      </w:r>
    </w:p>
    <w:p w14:paraId="57A35AEA" w14:textId="77777777" w:rsidR="001027C4" w:rsidRDefault="001027C4" w:rsidP="00ED417A">
      <w:pPr>
        <w:keepNext/>
        <w:widowControl/>
        <w:autoSpaceDE/>
        <w:autoSpaceDN/>
        <w:adjustRightInd/>
        <w:ind w:left="360"/>
        <w:jc w:val="both"/>
        <w:rPr>
          <w:rFonts w:ascii="Tahoma" w:hAnsi="Tahoma" w:cs="Tahoma"/>
          <w:sz w:val="22"/>
          <w:szCs w:val="22"/>
        </w:rPr>
      </w:pPr>
    </w:p>
    <w:p w14:paraId="30E3B9B2" w14:textId="77777777" w:rsidR="00ED417A" w:rsidRPr="00892B4F" w:rsidRDefault="001027C4" w:rsidP="00ED417A">
      <w:pPr>
        <w:keepNext/>
        <w:widowControl/>
        <w:autoSpaceDE/>
        <w:autoSpaceDN/>
        <w:adjustRightInd/>
        <w:ind w:left="360"/>
        <w:jc w:val="both"/>
        <w:rPr>
          <w:rFonts w:ascii="Tahoma" w:hAnsi="Tahoma" w:cs="Tahoma"/>
          <w:sz w:val="22"/>
          <w:szCs w:val="22"/>
        </w:rPr>
      </w:pPr>
      <w:r>
        <w:rPr>
          <w:rFonts w:ascii="Tahoma" w:hAnsi="Tahoma" w:cs="Tahoma"/>
          <w:sz w:val="22"/>
          <w:szCs w:val="22"/>
        </w:rPr>
        <w:t>Fo</w:t>
      </w:r>
      <w:r w:rsidR="00ED417A" w:rsidRPr="00892B4F">
        <w:rPr>
          <w:rFonts w:ascii="Tahoma" w:hAnsi="Tahoma" w:cs="Tahoma"/>
          <w:sz w:val="22"/>
          <w:szCs w:val="22"/>
        </w:rPr>
        <w:t>r example:</w:t>
      </w:r>
    </w:p>
    <w:p w14:paraId="2B57B0B7" w14:textId="77777777" w:rsidR="00ED417A" w:rsidRPr="00892B4F" w:rsidRDefault="00ED417A" w:rsidP="00D02093">
      <w:pPr>
        <w:keepNext/>
        <w:widowControl/>
        <w:autoSpaceDE/>
        <w:autoSpaceDN/>
        <w:adjustRightInd/>
        <w:ind w:left="360"/>
        <w:jc w:val="both"/>
        <w:rPr>
          <w:rFonts w:ascii="Tahoma" w:hAnsi="Tahoma" w:cs="Tahoma"/>
          <w:sz w:val="22"/>
          <w:szCs w:val="22"/>
        </w:rPr>
      </w:pPr>
    </w:p>
    <w:p w14:paraId="5E232828"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develop an organisation structure that is fluid, flexible and responsive to the needs of the </w:t>
      </w:r>
      <w:proofErr w:type="gramStart"/>
      <w:r w:rsidRPr="00892B4F">
        <w:rPr>
          <w:rFonts w:ascii="Tahoma" w:hAnsi="Tahoma" w:cs="Tahoma"/>
          <w:sz w:val="22"/>
          <w:szCs w:val="22"/>
        </w:rPr>
        <w:t>community;</w:t>
      </w:r>
      <w:proofErr w:type="gramEnd"/>
      <w:r w:rsidRPr="00892B4F">
        <w:rPr>
          <w:rFonts w:ascii="Tahoma" w:hAnsi="Tahoma" w:cs="Tahoma"/>
          <w:sz w:val="22"/>
          <w:szCs w:val="22"/>
        </w:rPr>
        <w:t xml:space="preserve"> </w:t>
      </w:r>
    </w:p>
    <w:p w14:paraId="05C871E8"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the </w:t>
      </w:r>
      <w:r>
        <w:rPr>
          <w:rFonts w:ascii="Tahoma" w:hAnsi="Tahoma" w:cs="Tahoma"/>
          <w:sz w:val="22"/>
          <w:szCs w:val="22"/>
        </w:rPr>
        <w:t>s</w:t>
      </w:r>
      <w:r w:rsidRPr="00892B4F">
        <w:rPr>
          <w:rFonts w:ascii="Tahoma" w:hAnsi="Tahoma" w:cs="Tahoma"/>
          <w:sz w:val="22"/>
          <w:szCs w:val="22"/>
        </w:rPr>
        <w:t>upplier is required to overhaul the equipment; or</w:t>
      </w:r>
    </w:p>
    <w:p w14:paraId="75C68FEB"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to design a </w:t>
      </w:r>
      <w:proofErr w:type="gramStart"/>
      <w:r w:rsidRPr="00892B4F">
        <w:rPr>
          <w:rFonts w:ascii="Tahoma" w:hAnsi="Tahoma" w:cs="Tahoma"/>
          <w:sz w:val="22"/>
          <w:szCs w:val="22"/>
        </w:rPr>
        <w:t>wetlands</w:t>
      </w:r>
      <w:proofErr w:type="gramEnd"/>
      <w:r w:rsidRPr="00892B4F">
        <w:rPr>
          <w:rFonts w:ascii="Tahoma" w:hAnsi="Tahoma" w:cs="Tahoma"/>
          <w:sz w:val="22"/>
          <w:szCs w:val="22"/>
        </w:rPr>
        <w:t xml:space="preserve"> of sufficient area and diversity of vegetation to improve water quality standards.</w:t>
      </w:r>
    </w:p>
    <w:p w14:paraId="5D8C24E1" w14:textId="77777777" w:rsidR="0018275B" w:rsidRPr="00892B4F" w:rsidRDefault="0018275B" w:rsidP="00511AEA">
      <w:pPr>
        <w:keepNext/>
        <w:widowControl/>
        <w:autoSpaceDE/>
        <w:autoSpaceDN/>
        <w:adjustRightInd/>
        <w:ind w:left="360"/>
        <w:jc w:val="both"/>
        <w:rPr>
          <w:rFonts w:ascii="Tahoma" w:hAnsi="Tahoma" w:cs="Tahoma"/>
          <w:sz w:val="22"/>
          <w:szCs w:val="22"/>
        </w:rPr>
      </w:pPr>
    </w:p>
    <w:p w14:paraId="646FA4FA" w14:textId="77777777" w:rsidR="001027C4" w:rsidRDefault="00ED417A" w:rsidP="00ED417A">
      <w:pPr>
        <w:keepNext/>
        <w:widowControl/>
        <w:autoSpaceDE/>
        <w:autoSpaceDN/>
        <w:adjustRightInd/>
        <w:ind w:left="360"/>
        <w:jc w:val="both"/>
        <w:rPr>
          <w:rFonts w:ascii="Tahoma" w:hAnsi="Tahoma" w:cs="Tahoma"/>
          <w:sz w:val="22"/>
          <w:szCs w:val="22"/>
        </w:rPr>
      </w:pPr>
      <w:r w:rsidRPr="001027C4">
        <w:rPr>
          <w:rFonts w:ascii="Tahoma" w:hAnsi="Tahoma" w:cs="Tahoma"/>
          <w:b/>
          <w:sz w:val="22"/>
          <w:szCs w:val="22"/>
          <w:highlight w:val="yellow"/>
        </w:rPr>
        <w:t xml:space="preserve">Performance </w:t>
      </w:r>
      <w:r w:rsidR="00B3788B" w:rsidRPr="001027C4">
        <w:rPr>
          <w:rFonts w:ascii="Tahoma" w:hAnsi="Tahoma" w:cs="Tahoma"/>
          <w:b/>
          <w:sz w:val="22"/>
          <w:szCs w:val="22"/>
          <w:highlight w:val="yellow"/>
        </w:rPr>
        <w:t xml:space="preserve">specification </w:t>
      </w:r>
      <w:r w:rsidRPr="001027C4">
        <w:rPr>
          <w:rFonts w:ascii="Tahoma" w:hAnsi="Tahoma" w:cs="Tahoma"/>
          <w:b/>
          <w:sz w:val="22"/>
          <w:szCs w:val="22"/>
          <w:highlight w:val="yellow"/>
        </w:rPr>
        <w:t>characteristics</w:t>
      </w:r>
      <w:r w:rsidR="001027C4" w:rsidRPr="001027C4">
        <w:rPr>
          <w:rFonts w:ascii="Tahoma" w:hAnsi="Tahoma" w:cs="Tahoma"/>
          <w:b/>
          <w:sz w:val="22"/>
          <w:szCs w:val="22"/>
          <w:highlight w:val="yellow"/>
        </w:rPr>
        <w:t>:</w:t>
      </w:r>
      <w:r w:rsidR="001027C4" w:rsidRPr="001027C4">
        <w:rPr>
          <w:rFonts w:ascii="Tahoma" w:hAnsi="Tahoma" w:cs="Tahoma"/>
          <w:sz w:val="22"/>
          <w:szCs w:val="22"/>
          <w:highlight w:val="yellow"/>
        </w:rPr>
        <w:t xml:space="preserve"> d</w:t>
      </w:r>
      <w:r w:rsidRPr="001027C4">
        <w:rPr>
          <w:rFonts w:ascii="Tahoma" w:hAnsi="Tahoma" w:cs="Tahoma"/>
          <w:sz w:val="22"/>
          <w:szCs w:val="22"/>
          <w:highlight w:val="yellow"/>
        </w:rPr>
        <w:t>etail the required performance characteristics of the services</w:t>
      </w:r>
      <w:r w:rsidR="001027C4" w:rsidRPr="001027C4">
        <w:rPr>
          <w:rFonts w:ascii="Tahoma" w:hAnsi="Tahoma" w:cs="Tahoma"/>
          <w:sz w:val="22"/>
          <w:szCs w:val="22"/>
          <w:highlight w:val="yellow"/>
        </w:rPr>
        <w:t>.</w:t>
      </w:r>
    </w:p>
    <w:p w14:paraId="2A18F179" w14:textId="77777777" w:rsidR="001027C4" w:rsidRDefault="001027C4" w:rsidP="00ED417A">
      <w:pPr>
        <w:keepNext/>
        <w:widowControl/>
        <w:autoSpaceDE/>
        <w:autoSpaceDN/>
        <w:adjustRightInd/>
        <w:ind w:left="360"/>
        <w:jc w:val="both"/>
        <w:rPr>
          <w:rFonts w:ascii="Tahoma" w:hAnsi="Tahoma" w:cs="Tahoma"/>
          <w:sz w:val="22"/>
          <w:szCs w:val="22"/>
        </w:rPr>
      </w:pPr>
    </w:p>
    <w:p w14:paraId="19F482F4" w14:textId="77777777" w:rsidR="00ED417A" w:rsidRPr="001027C4" w:rsidRDefault="001027C4" w:rsidP="00ED417A">
      <w:pPr>
        <w:keepNext/>
        <w:widowControl/>
        <w:autoSpaceDE/>
        <w:autoSpaceDN/>
        <w:adjustRightInd/>
        <w:ind w:left="360"/>
        <w:jc w:val="both"/>
        <w:rPr>
          <w:rFonts w:ascii="Tahoma" w:hAnsi="Tahoma" w:cs="Tahoma"/>
          <w:sz w:val="22"/>
          <w:szCs w:val="22"/>
        </w:rPr>
      </w:pPr>
      <w:r>
        <w:rPr>
          <w:rFonts w:ascii="Tahoma" w:hAnsi="Tahoma" w:cs="Tahoma"/>
          <w:sz w:val="22"/>
          <w:szCs w:val="22"/>
        </w:rPr>
        <w:t>F</w:t>
      </w:r>
      <w:r w:rsidR="00ED417A" w:rsidRPr="001027C4">
        <w:rPr>
          <w:rFonts w:ascii="Tahoma" w:hAnsi="Tahoma" w:cs="Tahoma"/>
          <w:sz w:val="22"/>
          <w:szCs w:val="22"/>
        </w:rPr>
        <w:t xml:space="preserve">or example: </w:t>
      </w:r>
    </w:p>
    <w:p w14:paraId="545095DE" w14:textId="77777777" w:rsidR="00ED417A" w:rsidRPr="00892B4F" w:rsidRDefault="00ED417A" w:rsidP="0018275B">
      <w:pPr>
        <w:widowControl/>
        <w:autoSpaceDE/>
        <w:autoSpaceDN/>
        <w:adjustRightInd/>
        <w:ind w:left="360"/>
        <w:jc w:val="both"/>
        <w:rPr>
          <w:rFonts w:ascii="Tahoma" w:hAnsi="Tahoma" w:cs="Tahoma"/>
          <w:sz w:val="22"/>
          <w:szCs w:val="22"/>
        </w:rPr>
      </w:pPr>
    </w:p>
    <w:p w14:paraId="32924D93"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service availability –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helpdesk services available 8am - 5.30 pm</w:t>
      </w:r>
    </w:p>
    <w:p w14:paraId="31B6D7C5"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service response –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response to a query within 5 minutes</w:t>
      </w:r>
    </w:p>
    <w:p w14:paraId="4E807276" w14:textId="77777777"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satisfaction levels –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minimum satisfaction of 3.5 / 5 (70%)</w:t>
      </w:r>
    </w:p>
    <w:p w14:paraId="30B4072A" w14:textId="77777777" w:rsidR="0018275B" w:rsidRPr="00892B4F" w:rsidRDefault="0018275B" w:rsidP="00CE0F5D">
      <w:pPr>
        <w:widowControl/>
        <w:autoSpaceDE/>
        <w:autoSpaceDN/>
        <w:adjustRightInd/>
        <w:ind w:left="360"/>
        <w:jc w:val="both"/>
        <w:rPr>
          <w:rFonts w:ascii="Tahoma" w:hAnsi="Tahoma" w:cs="Tahoma"/>
          <w:sz w:val="22"/>
          <w:szCs w:val="22"/>
        </w:rPr>
      </w:pPr>
    </w:p>
    <w:p w14:paraId="05839820" w14:textId="77777777" w:rsidR="001027C4" w:rsidRPr="001027C4" w:rsidRDefault="00ED417A" w:rsidP="00ED417A">
      <w:pPr>
        <w:widowControl/>
        <w:autoSpaceDE/>
        <w:autoSpaceDN/>
        <w:adjustRightInd/>
        <w:ind w:left="360"/>
        <w:jc w:val="both"/>
        <w:rPr>
          <w:rFonts w:ascii="Tahoma" w:hAnsi="Tahoma" w:cs="Tahoma"/>
          <w:sz w:val="22"/>
          <w:szCs w:val="22"/>
        </w:rPr>
      </w:pPr>
      <w:r w:rsidRPr="001027C4">
        <w:rPr>
          <w:rFonts w:ascii="Tahoma" w:hAnsi="Tahoma" w:cs="Tahoma"/>
          <w:b/>
          <w:sz w:val="22"/>
          <w:szCs w:val="22"/>
          <w:highlight w:val="yellow"/>
        </w:rPr>
        <w:t xml:space="preserve">Technical </w:t>
      </w:r>
      <w:r w:rsidR="00B3788B" w:rsidRPr="001027C4">
        <w:rPr>
          <w:rFonts w:ascii="Tahoma" w:hAnsi="Tahoma" w:cs="Tahoma"/>
          <w:b/>
          <w:sz w:val="22"/>
          <w:szCs w:val="22"/>
          <w:highlight w:val="yellow"/>
        </w:rPr>
        <w:t xml:space="preserve">specification </w:t>
      </w:r>
      <w:r w:rsidRPr="001027C4">
        <w:rPr>
          <w:rFonts w:ascii="Tahoma" w:hAnsi="Tahoma" w:cs="Tahoma"/>
          <w:b/>
          <w:sz w:val="22"/>
          <w:szCs w:val="22"/>
          <w:highlight w:val="yellow"/>
        </w:rPr>
        <w:t>characteristics</w:t>
      </w:r>
      <w:r w:rsidR="001027C4" w:rsidRPr="001027C4">
        <w:rPr>
          <w:rFonts w:ascii="Tahoma" w:hAnsi="Tahoma" w:cs="Tahoma"/>
          <w:sz w:val="22"/>
          <w:szCs w:val="22"/>
          <w:highlight w:val="yellow"/>
        </w:rPr>
        <w:t>: d</w:t>
      </w:r>
      <w:r w:rsidRPr="001027C4">
        <w:rPr>
          <w:rFonts w:ascii="Tahoma" w:hAnsi="Tahoma" w:cs="Tahoma"/>
          <w:sz w:val="22"/>
          <w:szCs w:val="22"/>
          <w:highlight w:val="yellow"/>
        </w:rPr>
        <w:t>etail the physical aspects of the services</w:t>
      </w:r>
      <w:r w:rsidR="001027C4" w:rsidRPr="001027C4">
        <w:rPr>
          <w:rFonts w:ascii="Tahoma" w:hAnsi="Tahoma" w:cs="Tahoma"/>
          <w:sz w:val="22"/>
          <w:szCs w:val="22"/>
          <w:highlight w:val="yellow"/>
        </w:rPr>
        <w:t>.</w:t>
      </w:r>
    </w:p>
    <w:p w14:paraId="246FAA24" w14:textId="77777777" w:rsidR="001027C4" w:rsidRDefault="001027C4" w:rsidP="00ED417A">
      <w:pPr>
        <w:widowControl/>
        <w:autoSpaceDE/>
        <w:autoSpaceDN/>
        <w:adjustRightInd/>
        <w:ind w:left="360"/>
        <w:jc w:val="both"/>
        <w:rPr>
          <w:rFonts w:ascii="Tahoma" w:hAnsi="Tahoma" w:cs="Tahoma"/>
          <w:sz w:val="22"/>
          <w:szCs w:val="22"/>
        </w:rPr>
      </w:pPr>
    </w:p>
    <w:p w14:paraId="6ADEE87D" w14:textId="77777777" w:rsidR="00ED417A" w:rsidRPr="00892B4F" w:rsidRDefault="001027C4" w:rsidP="00ED417A">
      <w:pPr>
        <w:widowControl/>
        <w:autoSpaceDE/>
        <w:autoSpaceDN/>
        <w:adjustRightInd/>
        <w:ind w:left="360"/>
        <w:jc w:val="both"/>
        <w:rPr>
          <w:rFonts w:ascii="Tahoma" w:hAnsi="Tahoma" w:cs="Tahoma"/>
          <w:sz w:val="22"/>
          <w:szCs w:val="22"/>
        </w:rPr>
      </w:pPr>
      <w:r>
        <w:rPr>
          <w:rFonts w:ascii="Tahoma" w:hAnsi="Tahoma" w:cs="Tahoma"/>
          <w:sz w:val="22"/>
          <w:szCs w:val="22"/>
        </w:rPr>
        <w:t>For example:</w:t>
      </w:r>
      <w:r w:rsidR="00ED417A" w:rsidRPr="00892B4F">
        <w:rPr>
          <w:rFonts w:ascii="Tahoma" w:hAnsi="Tahoma" w:cs="Tahoma"/>
          <w:sz w:val="22"/>
          <w:szCs w:val="22"/>
        </w:rPr>
        <w:t xml:space="preserve"> </w:t>
      </w:r>
    </w:p>
    <w:p w14:paraId="0489F335" w14:textId="77777777" w:rsidR="00ED417A" w:rsidRPr="00892B4F" w:rsidRDefault="00ED417A" w:rsidP="00511AEA">
      <w:pPr>
        <w:widowControl/>
        <w:autoSpaceDE/>
        <w:autoSpaceDN/>
        <w:adjustRightInd/>
        <w:ind w:left="360"/>
        <w:jc w:val="both"/>
        <w:rPr>
          <w:rFonts w:ascii="Tahoma" w:hAnsi="Tahoma" w:cs="Tahoma"/>
          <w:sz w:val="22"/>
          <w:szCs w:val="22"/>
        </w:rPr>
      </w:pPr>
    </w:p>
    <w:p w14:paraId="3B43EC08" w14:textId="77777777" w:rsidR="0018275B" w:rsidRDefault="0018275B" w:rsidP="00511AEA">
      <w:pPr>
        <w:widowControl/>
        <w:numPr>
          <w:ilvl w:val="0"/>
          <w:numId w:val="3"/>
        </w:numPr>
        <w:autoSpaceDE/>
        <w:autoSpaceDN/>
        <w:adjustRightInd/>
        <w:jc w:val="both"/>
        <w:rPr>
          <w:rFonts w:ascii="Tahoma" w:hAnsi="Tahoma" w:cs="Tahoma"/>
          <w:sz w:val="22"/>
          <w:szCs w:val="22"/>
        </w:rPr>
      </w:pPr>
      <w:r w:rsidRPr="00443357">
        <w:rPr>
          <w:rFonts w:ascii="Tahoma" w:hAnsi="Tahoma" w:cs="Tahoma"/>
          <w:sz w:val="22"/>
          <w:szCs w:val="22"/>
        </w:rPr>
        <w:lastRenderedPageBreak/>
        <w:t xml:space="preserve">specific license requirements – </w:t>
      </w:r>
      <w:proofErr w:type="spellStart"/>
      <w:r w:rsidRPr="00443357">
        <w:rPr>
          <w:rFonts w:ascii="Tahoma" w:hAnsi="Tahoma" w:cs="Tahoma"/>
          <w:sz w:val="22"/>
          <w:szCs w:val="22"/>
        </w:rPr>
        <w:t>eg.</w:t>
      </w:r>
      <w:proofErr w:type="spellEnd"/>
      <w:r w:rsidRPr="00443357">
        <w:rPr>
          <w:rFonts w:ascii="Tahoma" w:hAnsi="Tahoma" w:cs="Tahoma"/>
          <w:sz w:val="22"/>
          <w:szCs w:val="22"/>
        </w:rPr>
        <w:t xml:space="preserve"> Builder’s license, practising certificate; training </w:t>
      </w:r>
      <w:r>
        <w:rPr>
          <w:rFonts w:ascii="Tahoma" w:hAnsi="Tahoma" w:cs="Tahoma"/>
          <w:sz w:val="22"/>
          <w:szCs w:val="22"/>
        </w:rPr>
        <w:t>qualifications</w:t>
      </w:r>
    </w:p>
    <w:p w14:paraId="37C2B617" w14:textId="77777777" w:rsidR="0018275B" w:rsidRPr="00443357" w:rsidRDefault="0018275B" w:rsidP="00511AEA">
      <w:pPr>
        <w:widowControl/>
        <w:numPr>
          <w:ilvl w:val="0"/>
          <w:numId w:val="3"/>
        </w:numPr>
        <w:autoSpaceDE/>
        <w:autoSpaceDN/>
        <w:adjustRightInd/>
        <w:jc w:val="both"/>
        <w:rPr>
          <w:rFonts w:ascii="Tahoma" w:hAnsi="Tahoma" w:cs="Tahoma"/>
          <w:sz w:val="22"/>
          <w:szCs w:val="22"/>
        </w:rPr>
      </w:pPr>
      <w:r>
        <w:rPr>
          <w:rFonts w:ascii="Tahoma" w:hAnsi="Tahoma" w:cs="Tahoma"/>
          <w:sz w:val="22"/>
          <w:szCs w:val="22"/>
        </w:rPr>
        <w:t>work to be undertaken in accordance with a particular Australian standard</w:t>
      </w:r>
    </w:p>
    <w:p w14:paraId="43D05943" w14:textId="77777777" w:rsidR="0018275B" w:rsidRPr="00511AEA" w:rsidRDefault="0018275B" w:rsidP="00511AEA">
      <w:pPr>
        <w:widowControl/>
        <w:autoSpaceDE/>
        <w:autoSpaceDN/>
        <w:adjustRightInd/>
        <w:ind w:left="360"/>
        <w:jc w:val="both"/>
        <w:rPr>
          <w:rFonts w:ascii="Tahoma" w:hAnsi="Tahoma" w:cs="Tahoma"/>
          <w:sz w:val="22"/>
          <w:szCs w:val="22"/>
        </w:rPr>
      </w:pPr>
      <w:bookmarkStart w:id="21" w:name="_Toc359313636"/>
      <w:bookmarkStart w:id="22" w:name="_Toc388519087"/>
    </w:p>
    <w:bookmarkEnd w:id="19"/>
    <w:bookmarkEnd w:id="20"/>
    <w:bookmarkEnd w:id="21"/>
    <w:bookmarkEnd w:id="22"/>
    <w:p w14:paraId="2AFD2F11" w14:textId="77777777" w:rsidR="00F06F8F" w:rsidRPr="00511AEA" w:rsidRDefault="00F06F8F" w:rsidP="00511AEA">
      <w:pPr>
        <w:widowControl/>
        <w:autoSpaceDE/>
        <w:autoSpaceDN/>
        <w:adjustRightInd/>
        <w:ind w:left="360"/>
        <w:jc w:val="both"/>
        <w:rPr>
          <w:rFonts w:ascii="Tahoma" w:hAnsi="Tahoma" w:cs="Tahoma"/>
          <w:sz w:val="22"/>
          <w:szCs w:val="22"/>
          <w:highlight w:val="yellow"/>
        </w:rPr>
      </w:pPr>
      <w:r w:rsidRPr="00511AEA">
        <w:rPr>
          <w:rFonts w:ascii="Tahoma" w:hAnsi="Tahoma" w:cs="Tahoma"/>
          <w:sz w:val="22"/>
          <w:szCs w:val="22"/>
          <w:highlight w:val="yellow"/>
        </w:rPr>
        <w:t>Document other specific requirements.</w:t>
      </w:r>
    </w:p>
    <w:p w14:paraId="4E035CD7" w14:textId="77777777" w:rsidR="00F06F8F" w:rsidRDefault="00F06F8F" w:rsidP="00511AEA">
      <w:pPr>
        <w:widowControl/>
        <w:autoSpaceDE/>
        <w:autoSpaceDN/>
        <w:adjustRightInd/>
        <w:ind w:left="360"/>
        <w:jc w:val="both"/>
        <w:rPr>
          <w:rFonts w:ascii="Tahoma" w:hAnsi="Tahoma" w:cs="Tahoma"/>
          <w:sz w:val="22"/>
          <w:szCs w:val="22"/>
        </w:rPr>
      </w:pPr>
      <w:r>
        <w:rPr>
          <w:rFonts w:ascii="Tahoma" w:hAnsi="Tahoma" w:cs="Tahoma"/>
          <w:sz w:val="22"/>
          <w:szCs w:val="22"/>
        </w:rPr>
        <w:t xml:space="preserve"> </w:t>
      </w:r>
    </w:p>
    <w:p w14:paraId="720D90C0" w14:textId="77777777" w:rsidR="0018275B" w:rsidRPr="00892B4F" w:rsidRDefault="00F06F8F" w:rsidP="00511AEA">
      <w:pPr>
        <w:widowControl/>
        <w:autoSpaceDE/>
        <w:autoSpaceDN/>
        <w:adjustRightInd/>
        <w:ind w:left="360"/>
        <w:jc w:val="both"/>
        <w:rPr>
          <w:rFonts w:ascii="Tahoma" w:hAnsi="Tahoma" w:cs="Tahoma"/>
          <w:sz w:val="22"/>
          <w:szCs w:val="22"/>
        </w:rPr>
      </w:pPr>
      <w:r>
        <w:rPr>
          <w:rFonts w:ascii="Tahoma" w:hAnsi="Tahoma" w:cs="Tahoma"/>
          <w:sz w:val="22"/>
          <w:szCs w:val="22"/>
        </w:rPr>
        <w:t>Note: i</w:t>
      </w:r>
      <w:r w:rsidR="0018275B" w:rsidRPr="00892B4F">
        <w:rPr>
          <w:rFonts w:ascii="Tahoma" w:hAnsi="Tahoma" w:cs="Tahoma"/>
          <w:sz w:val="22"/>
          <w:szCs w:val="22"/>
        </w:rPr>
        <w:t xml:space="preserve">n some </w:t>
      </w:r>
      <w:proofErr w:type="gramStart"/>
      <w:r w:rsidR="0018275B" w:rsidRPr="00892B4F">
        <w:rPr>
          <w:rFonts w:ascii="Tahoma" w:hAnsi="Tahoma" w:cs="Tahoma"/>
          <w:sz w:val="22"/>
          <w:szCs w:val="22"/>
        </w:rPr>
        <w:t>cases</w:t>
      </w:r>
      <w:proofErr w:type="gramEnd"/>
      <w:r w:rsidR="0018275B" w:rsidRPr="00892B4F">
        <w:rPr>
          <w:rFonts w:ascii="Tahoma" w:hAnsi="Tahoma" w:cs="Tahoma"/>
          <w:sz w:val="22"/>
          <w:szCs w:val="22"/>
        </w:rPr>
        <w:t xml:space="preserve"> there may be </w:t>
      </w:r>
      <w:r w:rsidR="0018275B" w:rsidRPr="00511AEA">
        <w:rPr>
          <w:rFonts w:ascii="Tahoma" w:hAnsi="Tahoma" w:cs="Tahoma"/>
          <w:b/>
          <w:sz w:val="22"/>
          <w:szCs w:val="22"/>
        </w:rPr>
        <w:t>other specific requirements</w:t>
      </w:r>
      <w:r w:rsidR="0018275B" w:rsidRPr="00511AEA">
        <w:rPr>
          <w:rFonts w:ascii="Tahoma" w:hAnsi="Tahoma" w:cs="Tahoma"/>
          <w:sz w:val="22"/>
          <w:szCs w:val="22"/>
        </w:rPr>
        <w:t xml:space="preserve"> </w:t>
      </w:r>
      <w:r w:rsidR="0018275B" w:rsidRPr="00892B4F">
        <w:rPr>
          <w:rFonts w:ascii="Tahoma" w:hAnsi="Tahoma" w:cs="Tahoma"/>
          <w:sz w:val="22"/>
          <w:szCs w:val="22"/>
        </w:rPr>
        <w:t>that need to be communicated to potential respondents about the delivery of the services, for example:</w:t>
      </w:r>
    </w:p>
    <w:p w14:paraId="0D76FE21" w14:textId="77777777" w:rsidR="0018275B" w:rsidRPr="00892B4F" w:rsidRDefault="0018275B" w:rsidP="00511AEA">
      <w:pPr>
        <w:widowControl/>
        <w:autoSpaceDE/>
        <w:autoSpaceDN/>
        <w:adjustRightInd/>
        <w:ind w:left="360"/>
        <w:jc w:val="both"/>
        <w:rPr>
          <w:rFonts w:ascii="Tahoma" w:hAnsi="Tahoma" w:cs="Tahoma"/>
          <w:sz w:val="22"/>
          <w:szCs w:val="22"/>
        </w:rPr>
      </w:pPr>
    </w:p>
    <w:p w14:paraId="28FFEC84" w14:textId="77777777"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capability: there may be circumstances where special skills, experience, knowledge or qualifications are required,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current certificates, professional </w:t>
      </w:r>
      <w:proofErr w:type="gramStart"/>
      <w:r w:rsidRPr="00892B4F">
        <w:rPr>
          <w:rFonts w:ascii="Tahoma" w:hAnsi="Tahoma" w:cs="Tahoma"/>
          <w:sz w:val="22"/>
          <w:szCs w:val="22"/>
        </w:rPr>
        <w:t>qualifications;</w:t>
      </w:r>
      <w:proofErr w:type="gramEnd"/>
    </w:p>
    <w:p w14:paraId="7D214417" w14:textId="77777777"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due diligence: there may be circumstances where additional checks into specific personnel are required, </w:t>
      </w:r>
      <w:proofErr w:type="spellStart"/>
      <w:proofErr w:type="gramStart"/>
      <w:r w:rsidRPr="00892B4F">
        <w:rPr>
          <w:rFonts w:ascii="Tahoma" w:hAnsi="Tahoma" w:cs="Tahoma"/>
          <w:sz w:val="22"/>
          <w:szCs w:val="22"/>
        </w:rPr>
        <w:t>eg</w:t>
      </w:r>
      <w:proofErr w:type="spellEnd"/>
      <w:proofErr w:type="gramEnd"/>
      <w:r w:rsidRPr="00892B4F">
        <w:rPr>
          <w:rFonts w:ascii="Tahoma" w:hAnsi="Tahoma" w:cs="Tahoma"/>
          <w:sz w:val="22"/>
          <w:szCs w:val="22"/>
        </w:rPr>
        <w:t xml:space="preserve"> the requirement for security clearances, background checks or police checks to be undertaken; the undertaking of vetting processes such as psychometric testing, participation in simulated service provision (</w:t>
      </w:r>
      <w:proofErr w:type="spellStart"/>
      <w:r w:rsidRPr="00892B4F">
        <w:rPr>
          <w:rFonts w:ascii="Tahoma" w:hAnsi="Tahoma" w:cs="Tahoma"/>
          <w:sz w:val="22"/>
          <w:szCs w:val="22"/>
        </w:rPr>
        <w:t>eg</w:t>
      </w:r>
      <w:proofErr w:type="spellEnd"/>
      <w:r w:rsidRPr="00892B4F">
        <w:rPr>
          <w:rFonts w:ascii="Tahoma" w:hAnsi="Tahoma" w:cs="Tahoma"/>
          <w:sz w:val="22"/>
          <w:szCs w:val="22"/>
        </w:rPr>
        <w:t>, mock training sessions, problem solving scenarios);</w:t>
      </w:r>
    </w:p>
    <w:p w14:paraId="003E12C8" w14:textId="77777777"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aspects regarding the premises where the services are to be provided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security levels, classified information areas) </w:t>
      </w:r>
      <w:proofErr w:type="gramStart"/>
      <w:r w:rsidRPr="00892B4F">
        <w:rPr>
          <w:rFonts w:ascii="Tahoma" w:hAnsi="Tahoma" w:cs="Tahoma"/>
          <w:sz w:val="22"/>
          <w:szCs w:val="22"/>
        </w:rPr>
        <w:t>or  equipment</w:t>
      </w:r>
      <w:proofErr w:type="gramEnd"/>
      <w:r w:rsidRPr="00892B4F">
        <w:rPr>
          <w:rFonts w:ascii="Tahoma" w:hAnsi="Tahoma" w:cs="Tahoma"/>
          <w:sz w:val="22"/>
          <w:szCs w:val="22"/>
        </w:rPr>
        <w:t xml:space="preserve"> or information to be utilised;</w:t>
      </w:r>
    </w:p>
    <w:p w14:paraId="68632FD6" w14:textId="77777777"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privacy or confidentiality of </w:t>
      </w:r>
      <w:proofErr w:type="gramStart"/>
      <w:r w:rsidRPr="00892B4F">
        <w:rPr>
          <w:rFonts w:ascii="Tahoma" w:hAnsi="Tahoma" w:cs="Tahoma"/>
          <w:sz w:val="22"/>
          <w:szCs w:val="22"/>
        </w:rPr>
        <w:t>information;</w:t>
      </w:r>
      <w:proofErr w:type="gramEnd"/>
    </w:p>
    <w:p w14:paraId="402F12E3" w14:textId="77777777"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the requirement for the supplier to be free of any actual or perceived Conflict of Interest relating to the subject matter of the contract and the recommendations to be developed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especially for consultancies); and</w:t>
      </w:r>
    </w:p>
    <w:p w14:paraId="68F47723" w14:textId="77777777"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provision of ancillary goods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replacement parts, specialised equipment required to provide the service with).</w:t>
      </w:r>
    </w:p>
    <w:p w14:paraId="058B7068" w14:textId="77777777" w:rsidR="0018275B" w:rsidRDefault="0018275B" w:rsidP="00511AEA">
      <w:pPr>
        <w:widowControl/>
        <w:autoSpaceDE/>
        <w:autoSpaceDN/>
        <w:adjustRightInd/>
        <w:ind w:left="360"/>
        <w:jc w:val="both"/>
        <w:rPr>
          <w:rFonts w:ascii="Tahoma" w:hAnsi="Tahoma" w:cs="Tahoma"/>
          <w:sz w:val="22"/>
          <w:szCs w:val="22"/>
        </w:rPr>
      </w:pPr>
    </w:p>
    <w:p w14:paraId="5163EE77" w14:textId="77777777" w:rsidR="00511AEA" w:rsidRPr="00D02093" w:rsidRDefault="00511AEA" w:rsidP="00511AEA">
      <w:pPr>
        <w:ind w:left="360"/>
        <w:jc w:val="both"/>
        <w:rPr>
          <w:rFonts w:ascii="Tahoma" w:hAnsi="Tahoma" w:cs="Tahoma"/>
          <w:sz w:val="22"/>
          <w:szCs w:val="22"/>
          <w:highlight w:val="yellow"/>
        </w:rPr>
      </w:pPr>
      <w:r w:rsidRPr="00F06F8F">
        <w:rPr>
          <w:rFonts w:ascii="Tahoma" w:hAnsi="Tahoma" w:cs="Tahoma"/>
          <w:sz w:val="22"/>
          <w:szCs w:val="22"/>
          <w:highlight w:val="yellow"/>
        </w:rPr>
        <w:t xml:space="preserve">Describe the various </w:t>
      </w:r>
      <w:r w:rsidRPr="00511AEA">
        <w:rPr>
          <w:rFonts w:ascii="Tahoma" w:hAnsi="Tahoma" w:cs="Tahoma"/>
          <w:b/>
          <w:sz w:val="22"/>
          <w:szCs w:val="22"/>
          <w:highlight w:val="yellow"/>
        </w:rPr>
        <w:t xml:space="preserve">services </w:t>
      </w:r>
      <w:r w:rsidRPr="00F06F8F">
        <w:rPr>
          <w:rFonts w:ascii="Tahoma" w:hAnsi="Tahoma" w:cs="Tahoma"/>
          <w:sz w:val="22"/>
          <w:szCs w:val="22"/>
          <w:highlight w:val="yellow"/>
        </w:rPr>
        <w:t xml:space="preserve">(all of the tasks, </w:t>
      </w:r>
      <w:proofErr w:type="gramStart"/>
      <w:r w:rsidRPr="00F06F8F">
        <w:rPr>
          <w:rFonts w:ascii="Tahoma" w:hAnsi="Tahoma" w:cs="Tahoma"/>
          <w:sz w:val="22"/>
          <w:szCs w:val="22"/>
          <w:highlight w:val="yellow"/>
        </w:rPr>
        <w:t>activities</w:t>
      </w:r>
      <w:proofErr w:type="gramEnd"/>
      <w:r w:rsidRPr="00F06F8F">
        <w:rPr>
          <w:rFonts w:ascii="Tahoma" w:hAnsi="Tahoma" w:cs="Tahoma"/>
          <w:sz w:val="22"/>
          <w:szCs w:val="22"/>
          <w:highlight w:val="yellow"/>
        </w:rPr>
        <w:t xml:space="preserve"> and overall work (including deliverables) that are described in or reasonably inferred by the contract) and </w:t>
      </w:r>
      <w:r w:rsidRPr="00511AEA">
        <w:rPr>
          <w:rFonts w:ascii="Tahoma" w:hAnsi="Tahoma" w:cs="Tahoma"/>
          <w:b/>
          <w:sz w:val="22"/>
          <w:szCs w:val="22"/>
          <w:highlight w:val="yellow"/>
        </w:rPr>
        <w:t>deliverables</w:t>
      </w:r>
      <w:r w:rsidRPr="00F06F8F">
        <w:rPr>
          <w:rFonts w:ascii="Tahoma" w:hAnsi="Tahoma" w:cs="Tahoma"/>
          <w:sz w:val="22"/>
          <w:szCs w:val="22"/>
          <w:highlight w:val="yellow"/>
        </w:rPr>
        <w:t xml:space="preserve"> (the reports, documents and other items that the supplier will develop and deliver/hand over to the public authority as a requirement of the contract).</w:t>
      </w:r>
      <w:r w:rsidRPr="00D02093">
        <w:rPr>
          <w:rFonts w:ascii="Tahoma" w:hAnsi="Tahoma" w:cs="Tahoma"/>
          <w:sz w:val="22"/>
          <w:szCs w:val="22"/>
          <w:highlight w:val="yellow"/>
        </w:rPr>
        <w:t xml:space="preserve"> </w:t>
      </w:r>
    </w:p>
    <w:p w14:paraId="01C03D47" w14:textId="77777777" w:rsidR="00511AEA" w:rsidRPr="00D02093" w:rsidRDefault="00511AEA" w:rsidP="00511AEA">
      <w:pPr>
        <w:ind w:left="360"/>
        <w:jc w:val="both"/>
        <w:rPr>
          <w:rFonts w:ascii="Tahoma" w:hAnsi="Tahoma" w:cs="Tahoma"/>
          <w:sz w:val="22"/>
          <w:szCs w:val="22"/>
          <w:highlight w:val="yellow"/>
        </w:rPr>
      </w:pPr>
    </w:p>
    <w:p w14:paraId="46FB6B70" w14:textId="77777777" w:rsidR="0018275B" w:rsidRPr="00892B4F" w:rsidRDefault="00D02093" w:rsidP="00511AEA">
      <w:pPr>
        <w:widowControl/>
        <w:autoSpaceDE/>
        <w:autoSpaceDN/>
        <w:adjustRightInd/>
        <w:ind w:left="360"/>
        <w:jc w:val="both"/>
        <w:rPr>
          <w:rFonts w:ascii="Tahoma" w:hAnsi="Tahoma" w:cs="Tahoma"/>
          <w:sz w:val="22"/>
          <w:szCs w:val="22"/>
        </w:rPr>
      </w:pPr>
      <w:r>
        <w:rPr>
          <w:rFonts w:ascii="Tahoma" w:hAnsi="Tahoma" w:cs="Tahoma"/>
          <w:sz w:val="22"/>
          <w:szCs w:val="22"/>
        </w:rPr>
        <w:t>For e</w:t>
      </w:r>
      <w:r w:rsidR="0018275B" w:rsidRPr="00892B4F">
        <w:rPr>
          <w:rFonts w:ascii="Tahoma" w:hAnsi="Tahoma" w:cs="Tahoma"/>
          <w:sz w:val="22"/>
          <w:szCs w:val="22"/>
        </w:rPr>
        <w:t xml:space="preserve">xample: </w:t>
      </w:r>
      <w:r>
        <w:rPr>
          <w:rFonts w:ascii="Tahoma" w:hAnsi="Tahoma" w:cs="Tahoma"/>
          <w:sz w:val="22"/>
          <w:szCs w:val="22"/>
        </w:rPr>
        <w:t>when</w:t>
      </w:r>
      <w:r w:rsidR="0018275B" w:rsidRPr="00892B4F">
        <w:rPr>
          <w:rFonts w:ascii="Tahoma" w:hAnsi="Tahoma" w:cs="Tahoma"/>
          <w:sz w:val="22"/>
          <w:szCs w:val="22"/>
        </w:rPr>
        <w:t xml:space="preserve"> appointing a </w:t>
      </w:r>
      <w:r w:rsidR="0018275B" w:rsidRPr="00511AEA">
        <w:rPr>
          <w:rFonts w:ascii="Tahoma" w:hAnsi="Tahoma" w:cs="Tahoma"/>
          <w:b/>
          <w:sz w:val="22"/>
          <w:szCs w:val="22"/>
        </w:rPr>
        <w:t>consultant</w:t>
      </w:r>
      <w:r w:rsidR="0018275B" w:rsidRPr="00892B4F">
        <w:rPr>
          <w:rFonts w:ascii="Tahoma" w:hAnsi="Tahoma" w:cs="Tahoma"/>
          <w:sz w:val="22"/>
          <w:szCs w:val="22"/>
        </w:rPr>
        <w:t xml:space="preserve"> describe the various </w:t>
      </w:r>
      <w:r w:rsidR="0018275B" w:rsidRPr="00511AEA">
        <w:rPr>
          <w:rFonts w:ascii="Tahoma" w:hAnsi="Tahoma" w:cs="Tahoma"/>
          <w:b/>
          <w:sz w:val="22"/>
          <w:szCs w:val="22"/>
        </w:rPr>
        <w:t xml:space="preserve">services, </w:t>
      </w:r>
      <w:proofErr w:type="gramStart"/>
      <w:r w:rsidR="0018275B" w:rsidRPr="00511AEA">
        <w:rPr>
          <w:rFonts w:ascii="Tahoma" w:hAnsi="Tahoma" w:cs="Tahoma"/>
          <w:b/>
          <w:sz w:val="22"/>
          <w:szCs w:val="22"/>
        </w:rPr>
        <w:t>deliverables</w:t>
      </w:r>
      <w:proofErr w:type="gramEnd"/>
      <w:r w:rsidR="0018275B" w:rsidRPr="00892B4F">
        <w:rPr>
          <w:rFonts w:ascii="Tahoma" w:hAnsi="Tahoma" w:cs="Tahoma"/>
          <w:sz w:val="22"/>
          <w:szCs w:val="22"/>
        </w:rPr>
        <w:t xml:space="preserve"> and any </w:t>
      </w:r>
      <w:r w:rsidR="0018275B" w:rsidRPr="00511AEA">
        <w:rPr>
          <w:rFonts w:ascii="Tahoma" w:hAnsi="Tahoma" w:cs="Tahoma"/>
          <w:b/>
          <w:sz w:val="22"/>
          <w:szCs w:val="22"/>
        </w:rPr>
        <w:t>other specific requirements</w:t>
      </w:r>
      <w:r w:rsidR="0018275B" w:rsidRPr="00892B4F">
        <w:rPr>
          <w:rFonts w:ascii="Tahoma" w:hAnsi="Tahoma" w:cs="Tahoma"/>
          <w:sz w:val="22"/>
          <w:szCs w:val="22"/>
        </w:rPr>
        <w:t xml:space="preserve"> that a consultant</w:t>
      </w:r>
      <w:r>
        <w:rPr>
          <w:rFonts w:ascii="Tahoma" w:hAnsi="Tahoma" w:cs="Tahoma"/>
          <w:sz w:val="22"/>
          <w:szCs w:val="22"/>
        </w:rPr>
        <w:t xml:space="preserve"> is required</w:t>
      </w:r>
      <w:r w:rsidR="0018275B" w:rsidRPr="00892B4F">
        <w:rPr>
          <w:rFonts w:ascii="Tahoma" w:hAnsi="Tahoma" w:cs="Tahoma"/>
          <w:sz w:val="22"/>
          <w:szCs w:val="22"/>
        </w:rPr>
        <w:t xml:space="preserve"> to perform. </w:t>
      </w:r>
    </w:p>
    <w:p w14:paraId="36558CB2" w14:textId="77777777" w:rsidR="0018275B" w:rsidRPr="00892B4F" w:rsidRDefault="0018275B" w:rsidP="00511AEA">
      <w:pPr>
        <w:widowControl/>
        <w:autoSpaceDE/>
        <w:autoSpaceDN/>
        <w:adjustRightInd/>
        <w:ind w:left="360"/>
        <w:jc w:val="both"/>
        <w:rPr>
          <w:rFonts w:ascii="Tahoma" w:hAnsi="Tahoma" w:cs="Tahoma"/>
          <w:sz w:val="22"/>
          <w:szCs w:val="22"/>
        </w:rPr>
      </w:pPr>
    </w:p>
    <w:p w14:paraId="0B034D74" w14:textId="77777777" w:rsidR="0018275B" w:rsidRPr="00511AEA" w:rsidRDefault="0018275B" w:rsidP="00511AEA">
      <w:pPr>
        <w:ind w:left="360"/>
        <w:rPr>
          <w:rFonts w:ascii="Tahoma" w:hAnsi="Tahoma" w:cs="Tahoma"/>
          <w:sz w:val="22"/>
          <w:szCs w:val="22"/>
        </w:rPr>
      </w:pPr>
      <w:r w:rsidRPr="00511AEA">
        <w:rPr>
          <w:rFonts w:ascii="Tahoma" w:hAnsi="Tahoma" w:cs="Tahoma"/>
          <w:sz w:val="22"/>
          <w:szCs w:val="22"/>
        </w:rPr>
        <w:t>Services</w:t>
      </w:r>
      <w:r w:rsidR="00A07C1B">
        <w:rPr>
          <w:rFonts w:ascii="Tahoma" w:hAnsi="Tahoma" w:cs="Tahoma"/>
          <w:sz w:val="22"/>
          <w:szCs w:val="22"/>
        </w:rPr>
        <w:t>/</w:t>
      </w:r>
      <w:r w:rsidR="00D02093" w:rsidRPr="00511AEA">
        <w:rPr>
          <w:rFonts w:ascii="Tahoma" w:hAnsi="Tahoma" w:cs="Tahoma"/>
          <w:sz w:val="22"/>
          <w:szCs w:val="22"/>
        </w:rPr>
        <w:t>c</w:t>
      </w:r>
      <w:r w:rsidRPr="00511AEA">
        <w:rPr>
          <w:rFonts w:ascii="Tahoma" w:hAnsi="Tahoma" w:cs="Tahoma"/>
          <w:sz w:val="22"/>
          <w:szCs w:val="22"/>
        </w:rPr>
        <w:t>ommon tasks for a consultant may include:</w:t>
      </w:r>
    </w:p>
    <w:p w14:paraId="18BF04E1" w14:textId="77777777" w:rsidR="0018275B" w:rsidRPr="00892B4F" w:rsidRDefault="0018275B" w:rsidP="00511AEA">
      <w:pPr>
        <w:widowControl/>
        <w:autoSpaceDE/>
        <w:autoSpaceDN/>
        <w:adjustRightInd/>
        <w:ind w:left="360"/>
        <w:jc w:val="both"/>
        <w:rPr>
          <w:rFonts w:ascii="Tahoma" w:hAnsi="Tahoma" w:cs="Tahoma"/>
          <w:sz w:val="22"/>
          <w:szCs w:val="22"/>
        </w:rPr>
      </w:pPr>
    </w:p>
    <w:p w14:paraId="732AE5E1"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inception and progress </w:t>
      </w:r>
      <w:proofErr w:type="gramStart"/>
      <w:r w:rsidRPr="00892B4F">
        <w:rPr>
          <w:rFonts w:ascii="Tahoma" w:hAnsi="Tahoma" w:cs="Tahoma"/>
          <w:sz w:val="22"/>
          <w:szCs w:val="22"/>
        </w:rPr>
        <w:t>meetings;</w:t>
      </w:r>
      <w:proofErr w:type="gramEnd"/>
    </w:p>
    <w:p w14:paraId="4FC1E724"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stakeholder </w:t>
      </w:r>
      <w:proofErr w:type="gramStart"/>
      <w:r w:rsidRPr="00892B4F">
        <w:rPr>
          <w:rFonts w:ascii="Tahoma" w:hAnsi="Tahoma" w:cs="Tahoma"/>
          <w:sz w:val="22"/>
          <w:szCs w:val="22"/>
        </w:rPr>
        <w:t>consultation;</w:t>
      </w:r>
      <w:proofErr w:type="gramEnd"/>
    </w:p>
    <w:p w14:paraId="5CCD3A66"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literature </w:t>
      </w:r>
      <w:proofErr w:type="gramStart"/>
      <w:r w:rsidRPr="00892B4F">
        <w:rPr>
          <w:rFonts w:ascii="Tahoma" w:hAnsi="Tahoma" w:cs="Tahoma"/>
          <w:sz w:val="22"/>
          <w:szCs w:val="22"/>
        </w:rPr>
        <w:t>reviews;</w:t>
      </w:r>
      <w:proofErr w:type="gramEnd"/>
    </w:p>
    <w:p w14:paraId="48465197"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various studies, research and analysis specific to the </w:t>
      </w:r>
      <w:proofErr w:type="gramStart"/>
      <w:r w:rsidRPr="00892B4F">
        <w:rPr>
          <w:rFonts w:ascii="Tahoma" w:hAnsi="Tahoma" w:cs="Tahoma"/>
          <w:sz w:val="22"/>
          <w:szCs w:val="22"/>
        </w:rPr>
        <w:t>scope;</w:t>
      </w:r>
      <w:proofErr w:type="gramEnd"/>
    </w:p>
    <w:p w14:paraId="4CB4F555"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presentations of the outcomes of the services at defined intervals and the conclusion of the </w:t>
      </w:r>
      <w:proofErr w:type="gramStart"/>
      <w:r w:rsidRPr="00892B4F">
        <w:rPr>
          <w:rFonts w:ascii="Tahoma" w:hAnsi="Tahoma" w:cs="Tahoma"/>
          <w:sz w:val="22"/>
          <w:szCs w:val="22"/>
        </w:rPr>
        <w:t>project;</w:t>
      </w:r>
      <w:proofErr w:type="gramEnd"/>
    </w:p>
    <w:p w14:paraId="553491CC"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training sessions; or</w:t>
      </w:r>
    </w:p>
    <w:p w14:paraId="5CCA29BB" w14:textId="77777777"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implementation/change management.</w:t>
      </w:r>
    </w:p>
    <w:p w14:paraId="52AFD6FB" w14:textId="77777777" w:rsidR="0018275B" w:rsidRPr="00892B4F" w:rsidRDefault="0018275B" w:rsidP="00511AEA">
      <w:pPr>
        <w:widowControl/>
        <w:autoSpaceDE/>
        <w:autoSpaceDN/>
        <w:adjustRightInd/>
        <w:ind w:left="360"/>
        <w:jc w:val="both"/>
        <w:rPr>
          <w:rFonts w:ascii="Tahoma" w:hAnsi="Tahoma" w:cs="Tahoma"/>
          <w:sz w:val="22"/>
          <w:szCs w:val="22"/>
        </w:rPr>
      </w:pPr>
    </w:p>
    <w:p w14:paraId="3ED7322D" w14:textId="77777777" w:rsidR="0018275B" w:rsidRPr="00D02093" w:rsidRDefault="0018275B" w:rsidP="00511AEA">
      <w:pPr>
        <w:widowControl/>
        <w:autoSpaceDE/>
        <w:autoSpaceDN/>
        <w:adjustRightInd/>
        <w:ind w:left="360"/>
        <w:jc w:val="both"/>
        <w:rPr>
          <w:rFonts w:ascii="Tahoma" w:hAnsi="Tahoma" w:cs="Tahoma"/>
          <w:sz w:val="22"/>
          <w:szCs w:val="22"/>
        </w:rPr>
      </w:pPr>
      <w:r w:rsidRPr="00D02093">
        <w:rPr>
          <w:rFonts w:ascii="Tahoma" w:hAnsi="Tahoma" w:cs="Tahoma"/>
          <w:sz w:val="22"/>
          <w:szCs w:val="22"/>
        </w:rPr>
        <w:t>Deliverables for a consultant may include:</w:t>
      </w:r>
    </w:p>
    <w:p w14:paraId="60ACBDC4" w14:textId="77777777" w:rsidR="0018275B" w:rsidRPr="00892B4F" w:rsidRDefault="0018275B" w:rsidP="00511AEA">
      <w:pPr>
        <w:widowControl/>
        <w:autoSpaceDE/>
        <w:autoSpaceDN/>
        <w:adjustRightInd/>
        <w:ind w:left="360"/>
        <w:jc w:val="both"/>
        <w:rPr>
          <w:rFonts w:ascii="Tahoma" w:hAnsi="Tahoma" w:cs="Tahoma"/>
          <w:sz w:val="22"/>
          <w:szCs w:val="22"/>
        </w:rPr>
      </w:pPr>
    </w:p>
    <w:p w14:paraId="5DF8E4BD"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progress reports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weekly/fortnightly/monthly written progress reports</w:t>
      </w:r>
      <w:proofErr w:type="gramStart"/>
      <w:r w:rsidRPr="00892B4F">
        <w:rPr>
          <w:rFonts w:ascii="Tahoma" w:hAnsi="Tahoma" w:cs="Tahoma"/>
          <w:sz w:val="22"/>
          <w:szCs w:val="22"/>
        </w:rPr>
        <w:t>);</w:t>
      </w:r>
      <w:proofErr w:type="gramEnd"/>
    </w:p>
    <w:p w14:paraId="306C0D03"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first drafts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to be provided for review by public authority within 3 weeks of commencement</w:t>
      </w:r>
      <w:proofErr w:type="gramStart"/>
      <w:r w:rsidRPr="00892B4F">
        <w:rPr>
          <w:rFonts w:ascii="Tahoma" w:hAnsi="Tahoma" w:cs="Tahoma"/>
          <w:sz w:val="22"/>
          <w:szCs w:val="22"/>
        </w:rPr>
        <w:t>);</w:t>
      </w:r>
      <w:proofErr w:type="gramEnd"/>
    </w:p>
    <w:p w14:paraId="3C3C0A93"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lastRenderedPageBreak/>
        <w:t>final drafts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to be provided for review by Steering Committee within 3 weeks of the first draft</w:t>
      </w:r>
      <w:proofErr w:type="gramStart"/>
      <w:r w:rsidRPr="00892B4F">
        <w:rPr>
          <w:rFonts w:ascii="Tahoma" w:hAnsi="Tahoma" w:cs="Tahoma"/>
          <w:sz w:val="22"/>
          <w:szCs w:val="22"/>
        </w:rPr>
        <w:t>);</w:t>
      </w:r>
      <w:proofErr w:type="gramEnd"/>
    </w:p>
    <w:p w14:paraId="666E851D"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final reports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to be provided for review by Steering Committee within 2 weeks of the final draft); or</w:t>
      </w:r>
    </w:p>
    <w:p w14:paraId="38F58FF6"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submission requirements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no. of copies, format, sections to be included).</w:t>
      </w:r>
    </w:p>
    <w:p w14:paraId="3FA0B5D2" w14:textId="77777777" w:rsidR="0018275B" w:rsidRPr="00892B4F" w:rsidRDefault="0018275B" w:rsidP="00511AEA">
      <w:pPr>
        <w:widowControl/>
        <w:autoSpaceDE/>
        <w:autoSpaceDN/>
        <w:adjustRightInd/>
        <w:ind w:left="360"/>
        <w:jc w:val="both"/>
        <w:rPr>
          <w:rFonts w:ascii="Tahoma" w:hAnsi="Tahoma" w:cs="Tahoma"/>
          <w:sz w:val="22"/>
          <w:szCs w:val="22"/>
        </w:rPr>
      </w:pPr>
    </w:p>
    <w:p w14:paraId="136C10E2" w14:textId="77777777" w:rsidR="0018275B" w:rsidRPr="00892B4F" w:rsidRDefault="0018275B" w:rsidP="00511AEA">
      <w:pPr>
        <w:widowControl/>
        <w:autoSpaceDE/>
        <w:autoSpaceDN/>
        <w:adjustRightInd/>
        <w:ind w:left="360"/>
        <w:jc w:val="both"/>
        <w:rPr>
          <w:rFonts w:ascii="Tahoma" w:hAnsi="Tahoma" w:cs="Tahoma"/>
          <w:sz w:val="22"/>
          <w:szCs w:val="22"/>
        </w:rPr>
      </w:pPr>
      <w:r w:rsidRPr="00D02093">
        <w:rPr>
          <w:rFonts w:ascii="Tahoma" w:hAnsi="Tahoma" w:cs="Tahoma"/>
          <w:sz w:val="22"/>
          <w:szCs w:val="22"/>
        </w:rPr>
        <w:t>Other specific requirements for a</w:t>
      </w:r>
      <w:r w:rsidRPr="00892B4F">
        <w:rPr>
          <w:rFonts w:ascii="Tahoma" w:hAnsi="Tahoma" w:cs="Tahoma"/>
          <w:sz w:val="22"/>
          <w:szCs w:val="22"/>
        </w:rPr>
        <w:t xml:space="preserve"> consultant may include:</w:t>
      </w:r>
    </w:p>
    <w:p w14:paraId="33D06E8A" w14:textId="77777777" w:rsidR="0018275B" w:rsidRPr="00511AEA" w:rsidRDefault="0018275B" w:rsidP="00511AEA">
      <w:pPr>
        <w:widowControl/>
        <w:autoSpaceDE/>
        <w:autoSpaceDN/>
        <w:adjustRightInd/>
        <w:ind w:left="360"/>
        <w:jc w:val="both"/>
        <w:rPr>
          <w:rFonts w:ascii="Tahoma" w:hAnsi="Tahoma" w:cs="Tahoma"/>
          <w:sz w:val="22"/>
          <w:szCs w:val="22"/>
        </w:rPr>
      </w:pPr>
    </w:p>
    <w:p w14:paraId="5E2D8610"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specific qualifications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qualified engineer, registered town planner, qualified trainer</w:t>
      </w:r>
      <w:proofErr w:type="gramStart"/>
      <w:r w:rsidRPr="00892B4F">
        <w:rPr>
          <w:rFonts w:ascii="Tahoma" w:hAnsi="Tahoma" w:cs="Tahoma"/>
          <w:sz w:val="22"/>
          <w:szCs w:val="22"/>
        </w:rPr>
        <w:t>);</w:t>
      </w:r>
      <w:proofErr w:type="gramEnd"/>
    </w:p>
    <w:p w14:paraId="137CFD2A"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requirement for security clearances for access to premises where the services will be required; or</w:t>
      </w:r>
    </w:p>
    <w:p w14:paraId="3D08F692"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requirement to sign a confidentiality deed and a </w:t>
      </w:r>
      <w:proofErr w:type="gramStart"/>
      <w:r w:rsidRPr="00892B4F">
        <w:rPr>
          <w:rFonts w:ascii="Tahoma" w:hAnsi="Tahoma" w:cs="Tahoma"/>
          <w:sz w:val="22"/>
          <w:szCs w:val="22"/>
        </w:rPr>
        <w:t>conflict of interest</w:t>
      </w:r>
      <w:proofErr w:type="gramEnd"/>
      <w:r w:rsidRPr="00892B4F">
        <w:rPr>
          <w:rFonts w:ascii="Tahoma" w:hAnsi="Tahoma" w:cs="Tahoma"/>
          <w:sz w:val="22"/>
          <w:szCs w:val="22"/>
        </w:rPr>
        <w:t xml:space="preserve"> declaration.</w:t>
      </w:r>
    </w:p>
    <w:p w14:paraId="1BE80F5D" w14:textId="77777777" w:rsidR="0018275B" w:rsidRDefault="0018275B" w:rsidP="00511AEA">
      <w:pPr>
        <w:widowControl/>
        <w:autoSpaceDE/>
        <w:autoSpaceDN/>
        <w:adjustRightInd/>
        <w:ind w:left="360"/>
        <w:jc w:val="both"/>
        <w:rPr>
          <w:rFonts w:ascii="Tahoma" w:hAnsi="Tahoma" w:cs="Tahoma"/>
          <w:sz w:val="22"/>
          <w:szCs w:val="22"/>
        </w:rPr>
      </w:pPr>
    </w:p>
    <w:p w14:paraId="30A231D6" w14:textId="77777777" w:rsidR="0018275B" w:rsidRPr="0018275B" w:rsidRDefault="0018275B" w:rsidP="0018275B">
      <w:pPr>
        <w:pStyle w:val="Heading1"/>
      </w:pPr>
      <w:bookmarkStart w:id="23" w:name="_Toc390856219"/>
      <w:bookmarkStart w:id="24" w:name="_Toc351706327"/>
      <w:bookmarkStart w:id="25" w:name="_Toc352668609"/>
      <w:r w:rsidRPr="0018275B">
        <w:t xml:space="preserve">5.  </w:t>
      </w:r>
      <w:r w:rsidRPr="0018275B">
        <w:tab/>
        <w:t>Confidentiality</w:t>
      </w:r>
      <w:bookmarkEnd w:id="23"/>
      <w:r w:rsidRPr="0018275B">
        <w:t xml:space="preserve"> </w:t>
      </w:r>
    </w:p>
    <w:p w14:paraId="595EAA6B" w14:textId="77777777" w:rsidR="00D831DB" w:rsidRPr="00511AEA" w:rsidRDefault="0018275B" w:rsidP="00511AEA">
      <w:pPr>
        <w:widowControl/>
        <w:autoSpaceDE/>
        <w:autoSpaceDN/>
        <w:adjustRightInd/>
        <w:ind w:left="360"/>
        <w:jc w:val="both"/>
        <w:rPr>
          <w:rFonts w:ascii="Tahoma" w:hAnsi="Tahoma" w:cs="Tahoma"/>
          <w:sz w:val="22"/>
          <w:szCs w:val="22"/>
          <w:highlight w:val="yellow"/>
        </w:rPr>
      </w:pPr>
      <w:r w:rsidRPr="00A23E1F">
        <w:rPr>
          <w:rFonts w:ascii="Tahoma" w:hAnsi="Tahoma" w:cs="Tahoma"/>
          <w:sz w:val="22"/>
          <w:szCs w:val="22"/>
          <w:highlight w:val="yellow"/>
        </w:rPr>
        <w:t xml:space="preserve">This section </w:t>
      </w:r>
      <w:r w:rsidR="00D831DB" w:rsidRPr="00A23E1F">
        <w:rPr>
          <w:rFonts w:ascii="Tahoma" w:hAnsi="Tahoma" w:cs="Tahoma"/>
          <w:sz w:val="22"/>
          <w:szCs w:val="22"/>
          <w:highlight w:val="yellow"/>
        </w:rPr>
        <w:t>is optional and may not apply to all procurements.</w:t>
      </w:r>
      <w:r w:rsidR="00D831DB" w:rsidRPr="00511AEA">
        <w:rPr>
          <w:rFonts w:ascii="Tahoma" w:hAnsi="Tahoma" w:cs="Tahoma"/>
          <w:sz w:val="22"/>
          <w:szCs w:val="22"/>
          <w:highlight w:val="yellow"/>
        </w:rPr>
        <w:t xml:space="preserve">  </w:t>
      </w:r>
    </w:p>
    <w:p w14:paraId="1FBCB63F" w14:textId="77777777" w:rsidR="00D831DB" w:rsidRPr="00511AEA" w:rsidRDefault="00D831DB" w:rsidP="00511AEA">
      <w:pPr>
        <w:widowControl/>
        <w:autoSpaceDE/>
        <w:autoSpaceDN/>
        <w:adjustRightInd/>
        <w:ind w:left="360"/>
        <w:jc w:val="both"/>
        <w:rPr>
          <w:rFonts w:ascii="Tahoma" w:hAnsi="Tahoma" w:cs="Tahoma"/>
          <w:sz w:val="22"/>
          <w:szCs w:val="22"/>
          <w:highlight w:val="yellow"/>
        </w:rPr>
      </w:pPr>
    </w:p>
    <w:p w14:paraId="25A84D87" w14:textId="77777777" w:rsidR="0018275B" w:rsidRPr="00511AEA" w:rsidRDefault="00A23E1F" w:rsidP="00511AEA">
      <w:pPr>
        <w:widowControl/>
        <w:autoSpaceDE/>
        <w:autoSpaceDN/>
        <w:adjustRightInd/>
        <w:ind w:left="360"/>
        <w:jc w:val="both"/>
        <w:rPr>
          <w:rFonts w:ascii="Tahoma" w:hAnsi="Tahoma" w:cs="Tahoma"/>
          <w:sz w:val="22"/>
          <w:szCs w:val="22"/>
          <w:highlight w:val="yellow"/>
        </w:rPr>
      </w:pPr>
      <w:r w:rsidRPr="00A23E1F">
        <w:rPr>
          <w:rFonts w:ascii="Tahoma" w:hAnsi="Tahoma" w:cs="Tahoma"/>
          <w:sz w:val="22"/>
          <w:szCs w:val="22"/>
          <w:highlight w:val="yellow"/>
        </w:rPr>
        <w:t>E</w:t>
      </w:r>
      <w:r w:rsidR="0018275B" w:rsidRPr="00A23E1F">
        <w:rPr>
          <w:rFonts w:ascii="Tahoma" w:hAnsi="Tahoma" w:cs="Tahoma"/>
          <w:sz w:val="22"/>
          <w:szCs w:val="22"/>
          <w:highlight w:val="yellow"/>
        </w:rPr>
        <w:t xml:space="preserve">xplain any specific confidentiality requirements or sensitive documents, </w:t>
      </w:r>
      <w:proofErr w:type="gramStart"/>
      <w:r w:rsidR="0018275B" w:rsidRPr="00A23E1F">
        <w:rPr>
          <w:rFonts w:ascii="Tahoma" w:hAnsi="Tahoma" w:cs="Tahoma"/>
          <w:sz w:val="22"/>
          <w:szCs w:val="22"/>
          <w:highlight w:val="yellow"/>
        </w:rPr>
        <w:t>information</w:t>
      </w:r>
      <w:proofErr w:type="gramEnd"/>
      <w:r w:rsidR="0018275B" w:rsidRPr="00A23E1F">
        <w:rPr>
          <w:rFonts w:ascii="Tahoma" w:hAnsi="Tahoma" w:cs="Tahoma"/>
          <w:sz w:val="22"/>
          <w:szCs w:val="22"/>
          <w:highlight w:val="yellow"/>
        </w:rPr>
        <w:t xml:space="preserve"> or aspects such as site access which the potential respondents and eventually the supplier needs to recognise.</w:t>
      </w:r>
    </w:p>
    <w:p w14:paraId="44B30830" w14:textId="77777777" w:rsidR="0018275B" w:rsidRDefault="0018275B" w:rsidP="00511AEA">
      <w:pPr>
        <w:widowControl/>
        <w:autoSpaceDE/>
        <w:autoSpaceDN/>
        <w:adjustRightInd/>
        <w:ind w:left="360"/>
        <w:jc w:val="both"/>
        <w:rPr>
          <w:rFonts w:ascii="Tahoma" w:hAnsi="Tahoma" w:cs="Tahoma"/>
          <w:sz w:val="22"/>
          <w:szCs w:val="22"/>
          <w:highlight w:val="yellow"/>
        </w:rPr>
      </w:pPr>
    </w:p>
    <w:p w14:paraId="234DF29B" w14:textId="77777777" w:rsidR="0018275B" w:rsidRPr="0018275B" w:rsidRDefault="0018275B" w:rsidP="0018275B">
      <w:pPr>
        <w:pStyle w:val="Heading1"/>
      </w:pPr>
      <w:bookmarkStart w:id="26" w:name="_Toc390856220"/>
      <w:r w:rsidRPr="0018275B">
        <w:t xml:space="preserve">6.  </w:t>
      </w:r>
      <w:r w:rsidRPr="0018275B">
        <w:tab/>
        <w:t>Performance</w:t>
      </w:r>
      <w:bookmarkEnd w:id="26"/>
      <w:r w:rsidRPr="0018275B">
        <w:t xml:space="preserve"> </w:t>
      </w:r>
    </w:p>
    <w:p w14:paraId="0060DDA2" w14:textId="77777777" w:rsidR="00F06F8F" w:rsidRPr="00511AEA" w:rsidRDefault="00F06F8F" w:rsidP="00511AEA">
      <w:pPr>
        <w:ind w:left="360"/>
        <w:jc w:val="both"/>
        <w:rPr>
          <w:rFonts w:ascii="Tahoma" w:hAnsi="Tahoma" w:cs="Tahoma"/>
          <w:sz w:val="22"/>
        </w:rPr>
      </w:pPr>
      <w:r w:rsidRPr="00511AEA">
        <w:rPr>
          <w:rFonts w:ascii="Tahoma" w:hAnsi="Tahoma" w:cs="Tahoma"/>
          <w:sz w:val="22"/>
        </w:rPr>
        <w:t>Note: t</w:t>
      </w:r>
      <w:r w:rsidR="0018275B" w:rsidRPr="00511AEA">
        <w:rPr>
          <w:rFonts w:ascii="Tahoma" w:hAnsi="Tahoma" w:cs="Tahoma"/>
          <w:sz w:val="22"/>
        </w:rPr>
        <w:t xml:space="preserve">he contract manager will need to manage the performance of the supplier against the agreed </w:t>
      </w:r>
      <w:proofErr w:type="spellStart"/>
      <w:r w:rsidR="0018275B" w:rsidRPr="00511AEA">
        <w:rPr>
          <w:rFonts w:ascii="Tahoma" w:hAnsi="Tahoma" w:cs="Tahoma"/>
          <w:sz w:val="22"/>
        </w:rPr>
        <w:t>KPIs</w:t>
      </w:r>
      <w:proofErr w:type="spellEnd"/>
      <w:r w:rsidR="0018275B" w:rsidRPr="00511AEA">
        <w:rPr>
          <w:rFonts w:ascii="Tahoma" w:hAnsi="Tahoma" w:cs="Tahoma"/>
          <w:sz w:val="22"/>
        </w:rPr>
        <w:t xml:space="preserve">/performance measures. It is important when developing the specification to select </w:t>
      </w:r>
      <w:proofErr w:type="spellStart"/>
      <w:r w:rsidR="0018275B" w:rsidRPr="00511AEA">
        <w:rPr>
          <w:rFonts w:ascii="Tahoma" w:hAnsi="Tahoma" w:cs="Tahoma"/>
          <w:sz w:val="22"/>
        </w:rPr>
        <w:t>KPIs</w:t>
      </w:r>
      <w:proofErr w:type="spellEnd"/>
      <w:r w:rsidR="0018275B" w:rsidRPr="00511AEA">
        <w:rPr>
          <w:rFonts w:ascii="Tahoma" w:hAnsi="Tahoma" w:cs="Tahoma"/>
          <w:sz w:val="22"/>
        </w:rPr>
        <w:t xml:space="preserve"> / performance measures that are </w:t>
      </w:r>
      <w:proofErr w:type="gramStart"/>
      <w:r w:rsidR="0018275B" w:rsidRPr="00511AEA">
        <w:rPr>
          <w:rFonts w:ascii="Tahoma" w:hAnsi="Tahoma" w:cs="Tahoma"/>
          <w:sz w:val="22"/>
        </w:rPr>
        <w:t>relevant</w:t>
      </w:r>
      <w:proofErr w:type="gramEnd"/>
      <w:r w:rsidR="0018275B" w:rsidRPr="00511AEA">
        <w:rPr>
          <w:rFonts w:ascii="Tahoma" w:hAnsi="Tahoma" w:cs="Tahoma"/>
          <w:sz w:val="22"/>
        </w:rPr>
        <w:t xml:space="preserve"> and which can be measured. Usually 3 or</w:t>
      </w:r>
      <w:r w:rsidR="00A07C1B">
        <w:rPr>
          <w:rFonts w:ascii="Tahoma" w:hAnsi="Tahoma" w:cs="Tahoma"/>
          <w:sz w:val="22"/>
        </w:rPr>
        <w:t xml:space="preserve"> 4 </w:t>
      </w:r>
      <w:proofErr w:type="spellStart"/>
      <w:r w:rsidR="00A07C1B">
        <w:rPr>
          <w:rFonts w:ascii="Tahoma" w:hAnsi="Tahoma" w:cs="Tahoma"/>
          <w:sz w:val="22"/>
        </w:rPr>
        <w:t>KPIs</w:t>
      </w:r>
      <w:proofErr w:type="spellEnd"/>
      <w:r w:rsidR="00A07C1B">
        <w:rPr>
          <w:rFonts w:ascii="Tahoma" w:hAnsi="Tahoma" w:cs="Tahoma"/>
          <w:sz w:val="22"/>
        </w:rPr>
        <w:t xml:space="preserve"> / performance measures are </w:t>
      </w:r>
      <w:r w:rsidR="0018275B" w:rsidRPr="00511AEA">
        <w:rPr>
          <w:rFonts w:ascii="Tahoma" w:hAnsi="Tahoma" w:cs="Tahoma"/>
          <w:sz w:val="22"/>
        </w:rPr>
        <w:t xml:space="preserve">sufficient. </w:t>
      </w:r>
    </w:p>
    <w:p w14:paraId="1F23419B" w14:textId="77777777" w:rsidR="00F06F8F" w:rsidRPr="00511AEA" w:rsidRDefault="00F06F8F" w:rsidP="004D03D8">
      <w:pPr>
        <w:ind w:left="360"/>
        <w:jc w:val="both"/>
        <w:rPr>
          <w:rFonts w:ascii="Tahoma" w:hAnsi="Tahoma" w:cs="Tahoma"/>
          <w:sz w:val="22"/>
        </w:rPr>
      </w:pPr>
    </w:p>
    <w:p w14:paraId="2698A22A" w14:textId="77777777" w:rsidR="00F06F8F" w:rsidRPr="00511AEA" w:rsidRDefault="00F06F8F" w:rsidP="00511AEA">
      <w:pPr>
        <w:widowControl/>
        <w:autoSpaceDE/>
        <w:autoSpaceDN/>
        <w:adjustRightInd/>
        <w:ind w:left="360"/>
        <w:jc w:val="both"/>
        <w:rPr>
          <w:rFonts w:ascii="Tahoma" w:hAnsi="Tahoma" w:cs="Tahoma"/>
          <w:sz w:val="22"/>
          <w:szCs w:val="22"/>
          <w:highlight w:val="yellow"/>
        </w:rPr>
      </w:pPr>
      <w:r w:rsidRPr="00511AEA">
        <w:rPr>
          <w:rFonts w:ascii="Tahoma" w:hAnsi="Tahoma" w:cs="Tahoma"/>
          <w:sz w:val="22"/>
          <w:szCs w:val="22"/>
          <w:highlight w:val="yellow"/>
        </w:rPr>
        <w:t xml:space="preserve">Define 3 or 4 </w:t>
      </w:r>
      <w:proofErr w:type="spellStart"/>
      <w:r w:rsidRPr="00511AEA">
        <w:rPr>
          <w:rFonts w:ascii="Tahoma" w:hAnsi="Tahoma" w:cs="Tahoma"/>
          <w:sz w:val="22"/>
          <w:szCs w:val="22"/>
          <w:highlight w:val="yellow"/>
        </w:rPr>
        <w:t>KPIs</w:t>
      </w:r>
      <w:proofErr w:type="spellEnd"/>
      <w:r w:rsidRPr="00511AEA">
        <w:rPr>
          <w:rFonts w:ascii="Tahoma" w:hAnsi="Tahoma" w:cs="Tahoma"/>
          <w:sz w:val="22"/>
          <w:szCs w:val="22"/>
          <w:highlight w:val="yellow"/>
        </w:rPr>
        <w:t xml:space="preserve"> /performance measures, as </w:t>
      </w:r>
      <w:r w:rsidR="00A07C1B" w:rsidRPr="00511AEA">
        <w:rPr>
          <w:rFonts w:ascii="Tahoma" w:hAnsi="Tahoma" w:cs="Tahoma"/>
          <w:sz w:val="22"/>
          <w:szCs w:val="22"/>
          <w:highlight w:val="yellow"/>
        </w:rPr>
        <w:t>appropriate</w:t>
      </w:r>
      <w:r w:rsidRPr="00511AEA">
        <w:rPr>
          <w:rFonts w:ascii="Tahoma" w:hAnsi="Tahoma" w:cs="Tahoma"/>
          <w:sz w:val="22"/>
          <w:szCs w:val="22"/>
          <w:highlight w:val="yellow"/>
        </w:rPr>
        <w:t>.</w:t>
      </w:r>
    </w:p>
    <w:p w14:paraId="4891F8BA" w14:textId="77777777" w:rsidR="00F06F8F" w:rsidRPr="00511AEA" w:rsidRDefault="00F06F8F" w:rsidP="004D03D8">
      <w:pPr>
        <w:ind w:left="360"/>
        <w:jc w:val="both"/>
        <w:rPr>
          <w:rFonts w:ascii="Tahoma" w:hAnsi="Tahoma" w:cs="Tahoma"/>
          <w:sz w:val="22"/>
        </w:rPr>
      </w:pPr>
    </w:p>
    <w:p w14:paraId="22FFDEC0" w14:textId="77777777" w:rsidR="0018275B" w:rsidRPr="00892B4F" w:rsidRDefault="00F06F8F" w:rsidP="0018275B">
      <w:pPr>
        <w:tabs>
          <w:tab w:val="left" w:pos="567"/>
          <w:tab w:val="left" w:pos="1134"/>
          <w:tab w:val="left" w:pos="1701"/>
          <w:tab w:val="left" w:pos="2268"/>
          <w:tab w:val="left" w:pos="2835"/>
        </w:tabs>
        <w:ind w:left="360"/>
        <w:jc w:val="both"/>
        <w:rPr>
          <w:rFonts w:ascii="Tahoma" w:hAnsi="Tahoma" w:cs="Tahoma"/>
          <w:sz w:val="22"/>
          <w:szCs w:val="22"/>
        </w:rPr>
      </w:pPr>
      <w:r>
        <w:rPr>
          <w:rFonts w:ascii="Tahoma" w:hAnsi="Tahoma" w:cs="Tahoma"/>
          <w:sz w:val="22"/>
          <w:szCs w:val="22"/>
        </w:rPr>
        <w:t xml:space="preserve">For </w:t>
      </w:r>
      <w:r w:rsidR="0018275B" w:rsidRPr="00892B4F">
        <w:rPr>
          <w:rFonts w:ascii="Tahoma" w:hAnsi="Tahoma" w:cs="Tahoma"/>
          <w:sz w:val="22"/>
          <w:szCs w:val="22"/>
        </w:rPr>
        <w:t>example:</w:t>
      </w:r>
    </w:p>
    <w:p w14:paraId="4D1123CC" w14:textId="77777777" w:rsidR="0018275B" w:rsidRPr="00154210" w:rsidRDefault="0018275B" w:rsidP="00154210">
      <w:pPr>
        <w:ind w:left="360"/>
        <w:rPr>
          <w:rFonts w:ascii="Tahoma" w:hAnsi="Tahoma" w:cs="Tahoma"/>
          <w:sz w:val="22"/>
        </w:rPr>
      </w:pPr>
    </w:p>
    <w:p w14:paraId="25971DDB" w14:textId="77777777"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delivery or response times within agreed timeframe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1 hour response time</w:t>
      </w:r>
      <w:proofErr w:type="gramStart"/>
      <w:r w:rsidRPr="00892B4F">
        <w:rPr>
          <w:rFonts w:ascii="Tahoma" w:hAnsi="Tahoma" w:cs="Tahoma"/>
          <w:sz w:val="22"/>
          <w:szCs w:val="22"/>
        </w:rPr>
        <w:t>);</w:t>
      </w:r>
      <w:proofErr w:type="gramEnd"/>
    </w:p>
    <w:p w14:paraId="31611EBF" w14:textId="77777777" w:rsidR="0018275B" w:rsidRPr="00BF3152" w:rsidRDefault="0018275B" w:rsidP="00F06F8F">
      <w:pPr>
        <w:widowControl/>
        <w:numPr>
          <w:ilvl w:val="0"/>
          <w:numId w:val="3"/>
        </w:numPr>
        <w:autoSpaceDE/>
        <w:autoSpaceDN/>
        <w:adjustRightInd/>
        <w:jc w:val="both"/>
        <w:rPr>
          <w:rFonts w:ascii="Tahoma" w:hAnsi="Tahoma" w:cs="Tahoma"/>
          <w:sz w:val="22"/>
          <w:szCs w:val="22"/>
        </w:rPr>
      </w:pPr>
      <w:r w:rsidRPr="00BF3152">
        <w:rPr>
          <w:rFonts w:ascii="Tahoma" w:hAnsi="Tahoma" w:cs="Tahoma"/>
          <w:sz w:val="22"/>
          <w:szCs w:val="22"/>
        </w:rPr>
        <w:t xml:space="preserve">timeframes or completion dates, </w:t>
      </w:r>
      <w:proofErr w:type="spellStart"/>
      <w:r w:rsidRPr="00BF3152">
        <w:rPr>
          <w:rFonts w:ascii="Tahoma" w:hAnsi="Tahoma" w:cs="Tahoma"/>
          <w:sz w:val="22"/>
          <w:szCs w:val="22"/>
        </w:rPr>
        <w:t>eg.</w:t>
      </w:r>
      <w:proofErr w:type="spellEnd"/>
      <w:r w:rsidRPr="00BF3152">
        <w:rPr>
          <w:rFonts w:ascii="Tahoma" w:hAnsi="Tahoma" w:cs="Tahoma"/>
          <w:sz w:val="22"/>
          <w:szCs w:val="22"/>
        </w:rPr>
        <w:t xml:space="preserve"> % </w:t>
      </w:r>
      <w:proofErr w:type="gramStart"/>
      <w:r w:rsidRPr="00BF3152">
        <w:rPr>
          <w:rFonts w:ascii="Tahoma" w:hAnsi="Tahoma" w:cs="Tahoma"/>
          <w:sz w:val="22"/>
          <w:szCs w:val="22"/>
        </w:rPr>
        <w:t>or</w:t>
      </w:r>
      <w:proofErr w:type="gramEnd"/>
      <w:r w:rsidRPr="00BF3152">
        <w:rPr>
          <w:rFonts w:ascii="Tahoma" w:hAnsi="Tahoma" w:cs="Tahoma"/>
          <w:sz w:val="22"/>
          <w:szCs w:val="22"/>
        </w:rPr>
        <w:t xml:space="preserve"> proportion of milestones met on time; </w:t>
      </w:r>
    </w:p>
    <w:p w14:paraId="75E54419" w14:textId="77777777"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completion of performance by due date required for </w:t>
      </w:r>
      <w:proofErr w:type="gramStart"/>
      <w:r w:rsidRPr="00892B4F">
        <w:rPr>
          <w:rFonts w:ascii="Tahoma" w:hAnsi="Tahoma" w:cs="Tahoma"/>
          <w:sz w:val="22"/>
          <w:szCs w:val="22"/>
        </w:rPr>
        <w:t>completion;</w:t>
      </w:r>
      <w:proofErr w:type="gramEnd"/>
    </w:p>
    <w:p w14:paraId="7772748E" w14:textId="77777777"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complaint resolution – </w:t>
      </w:r>
      <w:r w:rsidR="00237ED0">
        <w:rPr>
          <w:rFonts w:ascii="Tahoma" w:hAnsi="Tahoma" w:cs="Tahoma"/>
          <w:sz w:val="22"/>
          <w:szCs w:val="22"/>
        </w:rPr>
        <w:t>p</w:t>
      </w:r>
      <w:r w:rsidRPr="00892B4F">
        <w:rPr>
          <w:rFonts w:ascii="Tahoma" w:hAnsi="Tahoma" w:cs="Tahoma"/>
          <w:sz w:val="22"/>
          <w:szCs w:val="22"/>
        </w:rPr>
        <w:t xml:space="preserve">rompt advice of any problems and </w:t>
      </w:r>
      <w:proofErr w:type="gramStart"/>
      <w:r w:rsidRPr="00892B4F">
        <w:rPr>
          <w:rFonts w:ascii="Tahoma" w:hAnsi="Tahoma" w:cs="Tahoma"/>
          <w:sz w:val="22"/>
          <w:szCs w:val="22"/>
        </w:rPr>
        <w:t>resolution;</w:t>
      </w:r>
      <w:proofErr w:type="gramEnd"/>
    </w:p>
    <w:p w14:paraId="7CEE66FD" w14:textId="77777777"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acceptance of deliverables by the Steering Committee (</w:t>
      </w:r>
      <w:proofErr w:type="spellStart"/>
      <w:proofErr w:type="gramStart"/>
      <w:r w:rsidRPr="00892B4F">
        <w:rPr>
          <w:rFonts w:ascii="Tahoma" w:hAnsi="Tahoma" w:cs="Tahoma"/>
          <w:sz w:val="22"/>
          <w:szCs w:val="22"/>
        </w:rPr>
        <w:t>eg</w:t>
      </w:r>
      <w:proofErr w:type="spellEnd"/>
      <w:proofErr w:type="gramEnd"/>
      <w:r w:rsidRPr="00892B4F">
        <w:rPr>
          <w:rFonts w:ascii="Tahoma" w:hAnsi="Tahoma" w:cs="Tahoma"/>
          <w:sz w:val="22"/>
          <w:szCs w:val="22"/>
        </w:rPr>
        <w:t xml:space="preserve"> Recommendation Report);</w:t>
      </w:r>
    </w:p>
    <w:p w14:paraId="60F1FE68" w14:textId="77777777"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customer satisfaction with the services delivered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satisfaction surveys</w:t>
      </w:r>
      <w:proofErr w:type="gramStart"/>
      <w:r w:rsidRPr="00892B4F">
        <w:rPr>
          <w:rFonts w:ascii="Tahoma" w:hAnsi="Tahoma" w:cs="Tahoma"/>
          <w:sz w:val="22"/>
          <w:szCs w:val="22"/>
        </w:rPr>
        <w:t>);</w:t>
      </w:r>
      <w:proofErr w:type="gramEnd"/>
    </w:p>
    <w:p w14:paraId="3EB9B76B" w14:textId="77777777"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cost tracking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 </w:t>
      </w:r>
      <w:proofErr w:type="gramStart"/>
      <w:r w:rsidRPr="00892B4F">
        <w:rPr>
          <w:rFonts w:ascii="Tahoma" w:hAnsi="Tahoma" w:cs="Tahoma"/>
          <w:sz w:val="22"/>
          <w:szCs w:val="22"/>
        </w:rPr>
        <w:t>or</w:t>
      </w:r>
      <w:proofErr w:type="gramEnd"/>
      <w:r w:rsidRPr="00892B4F">
        <w:rPr>
          <w:rFonts w:ascii="Tahoma" w:hAnsi="Tahoma" w:cs="Tahoma"/>
          <w:sz w:val="22"/>
          <w:szCs w:val="22"/>
        </w:rPr>
        <w:t xml:space="preserve"> proportion of costs that have been invoiced benchmarked against the agreed contract costs);</w:t>
      </w:r>
    </w:p>
    <w:p w14:paraId="75BE6354" w14:textId="77777777" w:rsidR="0018275B"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service resolution (</w:t>
      </w:r>
      <w:proofErr w:type="spellStart"/>
      <w:r w:rsidRPr="00892B4F">
        <w:rPr>
          <w:rFonts w:ascii="Tahoma" w:hAnsi="Tahoma" w:cs="Tahoma"/>
          <w:sz w:val="22"/>
          <w:szCs w:val="22"/>
        </w:rPr>
        <w:t>eg.</w:t>
      </w:r>
      <w:proofErr w:type="spellEnd"/>
      <w:r w:rsidRPr="00892B4F">
        <w:rPr>
          <w:rFonts w:ascii="Tahoma" w:hAnsi="Tahoma" w:cs="Tahoma"/>
          <w:sz w:val="22"/>
          <w:szCs w:val="22"/>
        </w:rPr>
        <w:t xml:space="preserve"> % </w:t>
      </w:r>
      <w:proofErr w:type="gramStart"/>
      <w:r w:rsidRPr="00892B4F">
        <w:rPr>
          <w:rFonts w:ascii="Tahoma" w:hAnsi="Tahoma" w:cs="Tahoma"/>
          <w:sz w:val="22"/>
          <w:szCs w:val="22"/>
        </w:rPr>
        <w:t>or</w:t>
      </w:r>
      <w:proofErr w:type="gramEnd"/>
      <w:r w:rsidRPr="00892B4F">
        <w:rPr>
          <w:rFonts w:ascii="Tahoma" w:hAnsi="Tahoma" w:cs="Tahoma"/>
          <w:sz w:val="22"/>
          <w:szCs w:val="22"/>
        </w:rPr>
        <w:t xml:space="preserve"> proportion of issues resolved first time without follow up /escalation). </w:t>
      </w:r>
    </w:p>
    <w:p w14:paraId="23F57717" w14:textId="77777777" w:rsidR="00D831DB" w:rsidRPr="00154210" w:rsidRDefault="00D831DB" w:rsidP="00154210">
      <w:pPr>
        <w:ind w:left="360"/>
        <w:rPr>
          <w:rFonts w:ascii="Tahoma" w:hAnsi="Tahoma" w:cs="Tahoma"/>
          <w:sz w:val="22"/>
        </w:rPr>
      </w:pPr>
    </w:p>
    <w:p w14:paraId="1AE684A6" w14:textId="77777777" w:rsidR="0018275B" w:rsidRPr="0018275B" w:rsidRDefault="0018275B" w:rsidP="0018275B">
      <w:pPr>
        <w:pStyle w:val="Heading1"/>
      </w:pPr>
      <w:bookmarkStart w:id="27" w:name="_Toc390856221"/>
      <w:r w:rsidRPr="0018275B">
        <w:t xml:space="preserve">7.  </w:t>
      </w:r>
      <w:r w:rsidRPr="0018275B">
        <w:tab/>
        <w:t>Transition</w:t>
      </w:r>
      <w:bookmarkEnd w:id="27"/>
      <w:r w:rsidRPr="0018275B">
        <w:t xml:space="preserve"> </w:t>
      </w:r>
    </w:p>
    <w:p w14:paraId="187B9F3C" w14:textId="77777777" w:rsidR="00D831DB" w:rsidRPr="00154210" w:rsidRDefault="00D831DB" w:rsidP="00154210">
      <w:pPr>
        <w:widowControl/>
        <w:autoSpaceDE/>
        <w:autoSpaceDN/>
        <w:adjustRightInd/>
        <w:ind w:left="360"/>
        <w:jc w:val="both"/>
        <w:rPr>
          <w:rFonts w:ascii="Tahoma" w:hAnsi="Tahoma" w:cs="Tahoma"/>
          <w:sz w:val="22"/>
          <w:szCs w:val="22"/>
          <w:highlight w:val="yellow"/>
        </w:rPr>
      </w:pPr>
      <w:r w:rsidRPr="001027C4">
        <w:rPr>
          <w:rFonts w:ascii="Tahoma" w:hAnsi="Tahoma" w:cs="Tahoma"/>
          <w:sz w:val="22"/>
          <w:szCs w:val="22"/>
          <w:highlight w:val="yellow"/>
        </w:rPr>
        <w:t>This section is optional and may not apply to all procurements.</w:t>
      </w:r>
      <w:r w:rsidRPr="00154210">
        <w:rPr>
          <w:rFonts w:ascii="Tahoma" w:hAnsi="Tahoma" w:cs="Tahoma"/>
          <w:sz w:val="22"/>
          <w:szCs w:val="22"/>
          <w:highlight w:val="yellow"/>
        </w:rPr>
        <w:t xml:space="preserve">  </w:t>
      </w:r>
    </w:p>
    <w:p w14:paraId="59988CD9" w14:textId="77777777" w:rsidR="00D831DB" w:rsidRPr="00154210" w:rsidRDefault="00D831DB" w:rsidP="00154210">
      <w:pPr>
        <w:widowControl/>
        <w:autoSpaceDE/>
        <w:autoSpaceDN/>
        <w:adjustRightInd/>
        <w:ind w:left="360"/>
        <w:jc w:val="both"/>
        <w:rPr>
          <w:rFonts w:ascii="Tahoma" w:hAnsi="Tahoma" w:cs="Tahoma"/>
          <w:sz w:val="22"/>
          <w:szCs w:val="22"/>
          <w:highlight w:val="yellow"/>
        </w:rPr>
      </w:pPr>
    </w:p>
    <w:p w14:paraId="4C6048AF" w14:textId="77777777" w:rsidR="001027C4" w:rsidRPr="00154210" w:rsidRDefault="001027C4" w:rsidP="00154210">
      <w:pPr>
        <w:widowControl/>
        <w:autoSpaceDE/>
        <w:autoSpaceDN/>
        <w:adjustRightInd/>
        <w:ind w:left="360"/>
        <w:jc w:val="both"/>
        <w:rPr>
          <w:rFonts w:ascii="Tahoma" w:hAnsi="Tahoma" w:cs="Tahoma"/>
          <w:sz w:val="22"/>
          <w:szCs w:val="22"/>
          <w:highlight w:val="yellow"/>
        </w:rPr>
      </w:pPr>
      <w:r w:rsidRPr="001027C4">
        <w:rPr>
          <w:rFonts w:ascii="Tahoma" w:hAnsi="Tahoma" w:cs="Tahoma"/>
          <w:sz w:val="22"/>
          <w:szCs w:val="22"/>
          <w:highlight w:val="yellow"/>
        </w:rPr>
        <w:lastRenderedPageBreak/>
        <w:t>Explain</w:t>
      </w:r>
      <w:r w:rsidR="0018275B" w:rsidRPr="001027C4">
        <w:rPr>
          <w:rFonts w:ascii="Tahoma" w:hAnsi="Tahoma" w:cs="Tahoma"/>
          <w:sz w:val="22"/>
          <w:szCs w:val="22"/>
          <w:highlight w:val="yellow"/>
        </w:rPr>
        <w:t xml:space="preserve"> if there are any specific requirements to address the periods of transition - both transition in at the start of the contract or transition out at the end of the contract</w:t>
      </w:r>
      <w:r w:rsidRPr="001027C4">
        <w:rPr>
          <w:rFonts w:ascii="Tahoma" w:hAnsi="Tahoma" w:cs="Tahoma"/>
          <w:sz w:val="22"/>
          <w:szCs w:val="22"/>
          <w:highlight w:val="yellow"/>
        </w:rPr>
        <w:t>.</w:t>
      </w:r>
    </w:p>
    <w:p w14:paraId="24D131F9" w14:textId="77777777" w:rsidR="001027C4" w:rsidRPr="00154210" w:rsidRDefault="001027C4" w:rsidP="00154210">
      <w:pPr>
        <w:widowControl/>
        <w:autoSpaceDE/>
        <w:autoSpaceDN/>
        <w:adjustRightInd/>
        <w:ind w:left="360"/>
        <w:jc w:val="both"/>
        <w:rPr>
          <w:rFonts w:ascii="Tahoma" w:hAnsi="Tahoma" w:cs="Tahoma"/>
          <w:sz w:val="22"/>
        </w:rPr>
      </w:pPr>
    </w:p>
    <w:p w14:paraId="0876F37A" w14:textId="77777777" w:rsidR="0018275B" w:rsidRPr="00154210" w:rsidRDefault="001027C4" w:rsidP="00154210">
      <w:pPr>
        <w:ind w:left="360"/>
        <w:jc w:val="both"/>
        <w:rPr>
          <w:rFonts w:ascii="Tahoma" w:hAnsi="Tahoma" w:cs="Tahoma"/>
          <w:sz w:val="22"/>
        </w:rPr>
      </w:pPr>
      <w:r w:rsidRPr="00154210">
        <w:rPr>
          <w:rFonts w:ascii="Tahoma" w:hAnsi="Tahoma" w:cs="Tahoma"/>
          <w:sz w:val="22"/>
        </w:rPr>
        <w:t xml:space="preserve">For example: </w:t>
      </w:r>
      <w:r w:rsidR="00A07C1B">
        <w:rPr>
          <w:rFonts w:ascii="Tahoma" w:hAnsi="Tahoma" w:cs="Tahoma"/>
          <w:sz w:val="22"/>
        </w:rPr>
        <w:t>‘</w:t>
      </w:r>
      <w:r w:rsidR="0018275B" w:rsidRPr="00154210">
        <w:rPr>
          <w:rFonts w:ascii="Tahoma" w:hAnsi="Tahoma" w:cs="Tahoma"/>
          <w:sz w:val="22"/>
        </w:rPr>
        <w:t xml:space="preserve">the supplier </w:t>
      </w:r>
      <w:r w:rsidR="00A07C1B">
        <w:rPr>
          <w:rFonts w:ascii="Tahoma" w:hAnsi="Tahoma" w:cs="Tahoma"/>
          <w:sz w:val="22"/>
        </w:rPr>
        <w:t>is</w:t>
      </w:r>
      <w:r w:rsidR="0018275B" w:rsidRPr="00154210">
        <w:rPr>
          <w:rFonts w:ascii="Tahoma" w:hAnsi="Tahoma" w:cs="Tahoma"/>
          <w:sz w:val="22"/>
        </w:rPr>
        <w:t xml:space="preserve"> </w:t>
      </w:r>
      <w:r w:rsidR="00A07C1B">
        <w:rPr>
          <w:rFonts w:ascii="Tahoma" w:hAnsi="Tahoma" w:cs="Tahoma"/>
          <w:sz w:val="22"/>
        </w:rPr>
        <w:t>required</w:t>
      </w:r>
      <w:r w:rsidR="0018275B" w:rsidRPr="00154210">
        <w:rPr>
          <w:rFonts w:ascii="Tahoma" w:hAnsi="Tahoma" w:cs="Tahoma"/>
          <w:sz w:val="22"/>
        </w:rPr>
        <w:t xml:space="preserve"> to cooperate fully with the pub</w:t>
      </w:r>
      <w:r w:rsidR="00AF43E8">
        <w:rPr>
          <w:rFonts w:ascii="Tahoma" w:hAnsi="Tahoma" w:cs="Tahoma"/>
          <w:sz w:val="22"/>
        </w:rPr>
        <w:t>l</w:t>
      </w:r>
      <w:r w:rsidR="0018275B" w:rsidRPr="00154210">
        <w:rPr>
          <w:rFonts w:ascii="Tahoma" w:hAnsi="Tahoma" w:cs="Tahoma"/>
          <w:sz w:val="22"/>
        </w:rPr>
        <w:t>ic authority and other organisations including a new provider and will take all reasonable steps to ensure the transition of the contract from itself to another provider or to staff of the public authority (or any other party) and shall minimise disruption to the pub</w:t>
      </w:r>
      <w:r w:rsidR="00AF43E8">
        <w:rPr>
          <w:rFonts w:ascii="Tahoma" w:hAnsi="Tahoma" w:cs="Tahoma"/>
          <w:sz w:val="22"/>
        </w:rPr>
        <w:t>l</w:t>
      </w:r>
      <w:r w:rsidR="0018275B" w:rsidRPr="00154210">
        <w:rPr>
          <w:rFonts w:ascii="Tahoma" w:hAnsi="Tahoma" w:cs="Tahoma"/>
          <w:sz w:val="22"/>
        </w:rPr>
        <w:t>ic authority, the pub</w:t>
      </w:r>
      <w:r w:rsidR="00AF43E8">
        <w:rPr>
          <w:rFonts w:ascii="Tahoma" w:hAnsi="Tahoma" w:cs="Tahoma"/>
          <w:sz w:val="22"/>
        </w:rPr>
        <w:t>l</w:t>
      </w:r>
      <w:r w:rsidR="0018275B" w:rsidRPr="00154210">
        <w:rPr>
          <w:rFonts w:ascii="Tahoma" w:hAnsi="Tahoma" w:cs="Tahoma"/>
          <w:sz w:val="22"/>
        </w:rPr>
        <w:t xml:space="preserve">ic authority’s operations and all relevant </w:t>
      </w:r>
      <w:proofErr w:type="gramStart"/>
      <w:r w:rsidR="0018275B" w:rsidRPr="00154210">
        <w:rPr>
          <w:rFonts w:ascii="Tahoma" w:hAnsi="Tahoma" w:cs="Tahoma"/>
          <w:sz w:val="22"/>
        </w:rPr>
        <w:t>stakeholders</w:t>
      </w:r>
      <w:r w:rsidR="00A07C1B">
        <w:rPr>
          <w:rFonts w:ascii="Tahoma" w:hAnsi="Tahoma" w:cs="Tahoma"/>
          <w:sz w:val="22"/>
        </w:rPr>
        <w:t>’</w:t>
      </w:r>
      <w:proofErr w:type="gramEnd"/>
      <w:r w:rsidR="0018275B" w:rsidRPr="00154210">
        <w:rPr>
          <w:rFonts w:ascii="Tahoma" w:hAnsi="Tahoma" w:cs="Tahoma"/>
          <w:sz w:val="22"/>
        </w:rPr>
        <w:t>.</w:t>
      </w:r>
    </w:p>
    <w:p w14:paraId="566756E0"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557CBB1F" w14:textId="77777777" w:rsidR="0018275B" w:rsidRPr="00F06F8F" w:rsidRDefault="00F06F8F" w:rsidP="0018275B">
      <w:pPr>
        <w:widowControl/>
        <w:autoSpaceDE/>
        <w:autoSpaceDN/>
        <w:adjustRightInd/>
        <w:ind w:left="360"/>
        <w:jc w:val="both"/>
        <w:rPr>
          <w:rFonts w:ascii="Tahoma" w:hAnsi="Tahoma" w:cs="Tahoma"/>
          <w:sz w:val="22"/>
          <w:szCs w:val="22"/>
          <w:highlight w:val="yellow"/>
        </w:rPr>
      </w:pPr>
      <w:r w:rsidRPr="00F06F8F">
        <w:rPr>
          <w:rFonts w:ascii="Tahoma" w:hAnsi="Tahoma" w:cs="Tahoma"/>
          <w:sz w:val="22"/>
          <w:szCs w:val="22"/>
          <w:highlight w:val="yellow"/>
        </w:rPr>
        <w:t>Ensure r</w:t>
      </w:r>
      <w:r w:rsidR="0018275B" w:rsidRPr="00F06F8F">
        <w:rPr>
          <w:rFonts w:ascii="Tahoma" w:hAnsi="Tahoma" w:cs="Tahoma"/>
          <w:sz w:val="22"/>
          <w:szCs w:val="22"/>
          <w:highlight w:val="yellow"/>
        </w:rPr>
        <w:t xml:space="preserve">equirements </w:t>
      </w:r>
      <w:r w:rsidRPr="00F06F8F">
        <w:rPr>
          <w:rFonts w:ascii="Tahoma" w:hAnsi="Tahoma" w:cs="Tahoma"/>
          <w:sz w:val="22"/>
          <w:szCs w:val="22"/>
          <w:highlight w:val="yellow"/>
        </w:rPr>
        <w:t xml:space="preserve">are </w:t>
      </w:r>
      <w:r w:rsidR="0018275B" w:rsidRPr="00F06F8F">
        <w:rPr>
          <w:rFonts w:ascii="Tahoma" w:hAnsi="Tahoma" w:cs="Tahoma"/>
          <w:sz w:val="22"/>
          <w:szCs w:val="22"/>
          <w:highlight w:val="yellow"/>
        </w:rPr>
        <w:t>addressed before and at the time of contract start-up includ</w:t>
      </w:r>
      <w:r w:rsidRPr="00F06F8F">
        <w:rPr>
          <w:rFonts w:ascii="Tahoma" w:hAnsi="Tahoma" w:cs="Tahoma"/>
          <w:sz w:val="22"/>
          <w:szCs w:val="22"/>
          <w:highlight w:val="yellow"/>
        </w:rPr>
        <w:t>ing</w:t>
      </w:r>
      <w:r w:rsidR="0018275B" w:rsidRPr="00F06F8F">
        <w:rPr>
          <w:rFonts w:ascii="Tahoma" w:hAnsi="Tahoma" w:cs="Tahoma"/>
          <w:sz w:val="22"/>
          <w:szCs w:val="22"/>
          <w:highlight w:val="yellow"/>
        </w:rPr>
        <w:t>:</w:t>
      </w:r>
    </w:p>
    <w:p w14:paraId="2D2375BF"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a description of how the contract is to be handed over to the supplier at the commencement of the contract which should clearly state the responsibilities of the supplier and public authority and specify the tasks that will be performed by the supplier and those to be performed by the public </w:t>
      </w:r>
      <w:proofErr w:type="gramStart"/>
      <w:r w:rsidRPr="00F06F8F">
        <w:rPr>
          <w:rFonts w:ascii="Tahoma" w:hAnsi="Tahoma" w:cs="Tahoma"/>
          <w:sz w:val="22"/>
          <w:szCs w:val="22"/>
          <w:highlight w:val="yellow"/>
        </w:rPr>
        <w:t>authority;</w:t>
      </w:r>
      <w:proofErr w:type="gramEnd"/>
    </w:p>
    <w:p w14:paraId="4468DFED"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the development and submission of detailed Implementation Plans and the trigger for this </w:t>
      </w:r>
      <w:proofErr w:type="gramStart"/>
      <w:r w:rsidRPr="00F06F8F">
        <w:rPr>
          <w:rFonts w:ascii="Tahoma" w:hAnsi="Tahoma" w:cs="Tahoma"/>
          <w:sz w:val="22"/>
          <w:szCs w:val="22"/>
          <w:highlight w:val="yellow"/>
        </w:rPr>
        <w:t>activity;</w:t>
      </w:r>
      <w:proofErr w:type="gramEnd"/>
    </w:p>
    <w:p w14:paraId="06636224"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transfer or purchase of assets, equipment or </w:t>
      </w:r>
      <w:proofErr w:type="gramStart"/>
      <w:r w:rsidRPr="00F06F8F">
        <w:rPr>
          <w:rFonts w:ascii="Tahoma" w:hAnsi="Tahoma" w:cs="Tahoma"/>
          <w:sz w:val="22"/>
          <w:szCs w:val="22"/>
          <w:highlight w:val="yellow"/>
        </w:rPr>
        <w:t>materials;</w:t>
      </w:r>
      <w:proofErr w:type="gramEnd"/>
    </w:p>
    <w:p w14:paraId="2DB8A6CB"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lease of office space; or</w:t>
      </w:r>
    </w:p>
    <w:p w14:paraId="1FE37790"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the recruitment or training of staff.</w:t>
      </w:r>
    </w:p>
    <w:p w14:paraId="746EA387"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5384788A" w14:textId="77777777" w:rsidR="0018275B" w:rsidRPr="00F06F8F" w:rsidRDefault="00F06F8F" w:rsidP="0018275B">
      <w:pPr>
        <w:widowControl/>
        <w:autoSpaceDE/>
        <w:autoSpaceDN/>
        <w:adjustRightInd/>
        <w:ind w:left="360"/>
        <w:jc w:val="both"/>
        <w:rPr>
          <w:rFonts w:ascii="Tahoma" w:hAnsi="Tahoma" w:cs="Tahoma"/>
          <w:sz w:val="22"/>
          <w:szCs w:val="22"/>
          <w:highlight w:val="yellow"/>
        </w:rPr>
      </w:pPr>
      <w:r w:rsidRPr="00F06F8F">
        <w:rPr>
          <w:rFonts w:ascii="Tahoma" w:hAnsi="Tahoma" w:cs="Tahoma"/>
          <w:sz w:val="22"/>
          <w:szCs w:val="22"/>
          <w:highlight w:val="yellow"/>
        </w:rPr>
        <w:t xml:space="preserve">Ensure requirements are addressed </w:t>
      </w:r>
      <w:r w:rsidR="0018275B" w:rsidRPr="00F06F8F">
        <w:rPr>
          <w:rFonts w:ascii="Tahoma" w:hAnsi="Tahoma" w:cs="Tahoma"/>
          <w:sz w:val="22"/>
          <w:szCs w:val="22"/>
          <w:highlight w:val="yellow"/>
        </w:rPr>
        <w:t>at the end of the contract includ</w:t>
      </w:r>
      <w:r w:rsidRPr="00F06F8F">
        <w:rPr>
          <w:rFonts w:ascii="Tahoma" w:hAnsi="Tahoma" w:cs="Tahoma"/>
          <w:sz w:val="22"/>
          <w:szCs w:val="22"/>
          <w:highlight w:val="yellow"/>
        </w:rPr>
        <w:t>ing</w:t>
      </w:r>
      <w:r w:rsidR="0018275B" w:rsidRPr="00F06F8F">
        <w:rPr>
          <w:rFonts w:ascii="Tahoma" w:hAnsi="Tahoma" w:cs="Tahoma"/>
          <w:sz w:val="22"/>
          <w:szCs w:val="22"/>
          <w:highlight w:val="yellow"/>
        </w:rPr>
        <w:t>:</w:t>
      </w:r>
    </w:p>
    <w:p w14:paraId="1C1121C6"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provision of requested information that the </w:t>
      </w:r>
      <w:r w:rsidR="00AF43E8">
        <w:rPr>
          <w:rFonts w:ascii="Tahoma" w:hAnsi="Tahoma" w:cs="Tahoma"/>
          <w:sz w:val="22"/>
          <w:szCs w:val="22"/>
          <w:highlight w:val="yellow"/>
        </w:rPr>
        <w:t>public</w:t>
      </w:r>
      <w:r w:rsidRPr="00F06F8F">
        <w:rPr>
          <w:rFonts w:ascii="Tahoma" w:hAnsi="Tahoma" w:cs="Tahoma"/>
          <w:sz w:val="22"/>
          <w:szCs w:val="22"/>
          <w:highlight w:val="yellow"/>
        </w:rPr>
        <w:t xml:space="preserve"> authority requires to successfully re-</w:t>
      </w:r>
      <w:proofErr w:type="gramStart"/>
      <w:r w:rsidRPr="00F06F8F">
        <w:rPr>
          <w:rFonts w:ascii="Tahoma" w:hAnsi="Tahoma" w:cs="Tahoma"/>
          <w:sz w:val="22"/>
          <w:szCs w:val="22"/>
          <w:highlight w:val="yellow"/>
        </w:rPr>
        <w:t>tender;</w:t>
      </w:r>
      <w:proofErr w:type="gramEnd"/>
      <w:r w:rsidRPr="00F06F8F">
        <w:rPr>
          <w:rFonts w:ascii="Tahoma" w:hAnsi="Tahoma" w:cs="Tahoma"/>
          <w:sz w:val="22"/>
          <w:szCs w:val="22"/>
          <w:highlight w:val="yellow"/>
        </w:rPr>
        <w:t xml:space="preserve"> </w:t>
      </w:r>
    </w:p>
    <w:p w14:paraId="58496206"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a description of how the contract is to be handed on or handed </w:t>
      </w:r>
      <w:proofErr w:type="gramStart"/>
      <w:r w:rsidRPr="00F06F8F">
        <w:rPr>
          <w:rFonts w:ascii="Tahoma" w:hAnsi="Tahoma" w:cs="Tahoma"/>
          <w:sz w:val="22"/>
          <w:szCs w:val="22"/>
          <w:highlight w:val="yellow"/>
        </w:rPr>
        <w:t>back;</w:t>
      </w:r>
      <w:proofErr w:type="gramEnd"/>
    </w:p>
    <w:p w14:paraId="124269C2"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the development and submission of detailed Transition Out Plans and the trigger for this </w:t>
      </w:r>
      <w:proofErr w:type="gramStart"/>
      <w:r w:rsidRPr="00F06F8F">
        <w:rPr>
          <w:rFonts w:ascii="Tahoma" w:hAnsi="Tahoma" w:cs="Tahoma"/>
          <w:sz w:val="22"/>
          <w:szCs w:val="22"/>
          <w:highlight w:val="yellow"/>
        </w:rPr>
        <w:t>activity;</w:t>
      </w:r>
      <w:proofErr w:type="gramEnd"/>
    </w:p>
    <w:p w14:paraId="18DFE855"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finalisation of </w:t>
      </w:r>
      <w:proofErr w:type="gramStart"/>
      <w:r w:rsidRPr="00F06F8F">
        <w:rPr>
          <w:rFonts w:ascii="Tahoma" w:hAnsi="Tahoma" w:cs="Tahoma"/>
          <w:sz w:val="22"/>
          <w:szCs w:val="22"/>
          <w:highlight w:val="yellow"/>
        </w:rPr>
        <w:t>reports;</w:t>
      </w:r>
      <w:proofErr w:type="gramEnd"/>
    </w:p>
    <w:p w14:paraId="60E0C8D6"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handover of documents and data / intellectual </w:t>
      </w:r>
      <w:proofErr w:type="gramStart"/>
      <w:r w:rsidRPr="00F06F8F">
        <w:rPr>
          <w:rFonts w:ascii="Tahoma" w:hAnsi="Tahoma" w:cs="Tahoma"/>
          <w:sz w:val="22"/>
          <w:szCs w:val="22"/>
          <w:highlight w:val="yellow"/>
        </w:rPr>
        <w:t>property;</w:t>
      </w:r>
      <w:proofErr w:type="gramEnd"/>
    </w:p>
    <w:p w14:paraId="2A85B048"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return of loan items or unused </w:t>
      </w:r>
      <w:proofErr w:type="gramStart"/>
      <w:r w:rsidRPr="00F06F8F">
        <w:rPr>
          <w:rFonts w:ascii="Tahoma" w:hAnsi="Tahoma" w:cs="Tahoma"/>
          <w:sz w:val="22"/>
          <w:szCs w:val="22"/>
          <w:highlight w:val="yellow"/>
        </w:rPr>
        <w:t>materials;</w:t>
      </w:r>
      <w:proofErr w:type="gramEnd"/>
    </w:p>
    <w:p w14:paraId="65C87B44"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return by the supplier of any electronic/hard copies of contract documentation, or documentation relevant to the provision of the </w:t>
      </w:r>
      <w:proofErr w:type="gramStart"/>
      <w:r w:rsidRPr="00F06F8F">
        <w:rPr>
          <w:rFonts w:ascii="Tahoma" w:hAnsi="Tahoma" w:cs="Tahoma"/>
          <w:sz w:val="22"/>
          <w:szCs w:val="22"/>
          <w:highlight w:val="yellow"/>
        </w:rPr>
        <w:t>contract;</w:t>
      </w:r>
      <w:proofErr w:type="gramEnd"/>
      <w:r w:rsidRPr="00F06F8F">
        <w:rPr>
          <w:rFonts w:ascii="Tahoma" w:hAnsi="Tahoma" w:cs="Tahoma"/>
          <w:sz w:val="22"/>
          <w:szCs w:val="22"/>
          <w:highlight w:val="yellow"/>
        </w:rPr>
        <w:t xml:space="preserve"> </w:t>
      </w:r>
    </w:p>
    <w:p w14:paraId="572DD9FC"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the return of any premises, infrastructure in equivalent condition to when it was handed over; and</w:t>
      </w:r>
    </w:p>
    <w:p w14:paraId="1510832C" w14:textId="77777777"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confirmation of relevant and approved archiving or destroying practices. </w:t>
      </w:r>
    </w:p>
    <w:bookmarkEnd w:id="24"/>
    <w:bookmarkEnd w:id="25"/>
    <w:p w14:paraId="3584F4AB"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48AB1B1D"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673BFCF4" w14:textId="77777777" w:rsidR="0018275B" w:rsidRPr="0018275B" w:rsidRDefault="0018275B" w:rsidP="0018275B">
      <w:pPr>
        <w:pStyle w:val="Heading1"/>
      </w:pPr>
      <w:bookmarkStart w:id="28" w:name="_Toc390856222"/>
      <w:r w:rsidRPr="0018275B">
        <w:t xml:space="preserve">8.  </w:t>
      </w:r>
      <w:r w:rsidRPr="0018275B">
        <w:tab/>
        <w:t>Timeframes</w:t>
      </w:r>
      <w:bookmarkEnd w:id="28"/>
      <w:r w:rsidRPr="0018275B">
        <w:t xml:space="preserve"> </w:t>
      </w:r>
    </w:p>
    <w:p w14:paraId="0363F92E" w14:textId="77777777" w:rsidR="0018275B" w:rsidRPr="00892B4F" w:rsidRDefault="00A23E1F" w:rsidP="0018275B">
      <w:pPr>
        <w:keepNext/>
        <w:widowControl/>
        <w:autoSpaceDE/>
        <w:autoSpaceDN/>
        <w:adjustRightInd/>
        <w:ind w:left="360"/>
        <w:jc w:val="both"/>
        <w:rPr>
          <w:rFonts w:ascii="Tahoma" w:hAnsi="Tahoma" w:cs="Tahoma"/>
          <w:sz w:val="22"/>
          <w:szCs w:val="22"/>
        </w:rPr>
      </w:pPr>
      <w:r w:rsidRPr="00A23E1F">
        <w:rPr>
          <w:rFonts w:ascii="Tahoma" w:hAnsi="Tahoma" w:cs="Tahoma"/>
          <w:sz w:val="22"/>
          <w:szCs w:val="22"/>
          <w:highlight w:val="yellow"/>
        </w:rPr>
        <w:t>E</w:t>
      </w:r>
      <w:r w:rsidR="0018275B" w:rsidRPr="00A23E1F">
        <w:rPr>
          <w:rFonts w:ascii="Tahoma" w:hAnsi="Tahoma" w:cs="Tahoma"/>
          <w:sz w:val="22"/>
          <w:szCs w:val="22"/>
          <w:highlight w:val="yellow"/>
        </w:rPr>
        <w:t xml:space="preserve">xplain the proposed schedule, including commencement date, milestones, completion of deliverables, and a completion date. It may be appropriate to define some dates as indicative and others as set dates, depending on the requirements of the project. Consideration should be given to whether there are any critical time frames, key </w:t>
      </w:r>
      <w:proofErr w:type="gramStart"/>
      <w:r w:rsidR="0018275B" w:rsidRPr="00A23E1F">
        <w:rPr>
          <w:rFonts w:ascii="Tahoma" w:hAnsi="Tahoma" w:cs="Tahoma"/>
          <w:sz w:val="22"/>
          <w:szCs w:val="22"/>
          <w:highlight w:val="yellow"/>
        </w:rPr>
        <w:t>dates</w:t>
      </w:r>
      <w:proofErr w:type="gramEnd"/>
      <w:r w:rsidR="0018275B" w:rsidRPr="00A23E1F">
        <w:rPr>
          <w:rFonts w:ascii="Tahoma" w:hAnsi="Tahoma" w:cs="Tahoma"/>
          <w:sz w:val="22"/>
          <w:szCs w:val="22"/>
          <w:highlight w:val="yellow"/>
        </w:rPr>
        <w:t xml:space="preserve"> or periods of time that the supplier must be able to service or meet.</w:t>
      </w:r>
    </w:p>
    <w:p w14:paraId="2D5B19B3"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1AF5C684" w14:textId="77777777" w:rsidR="0018275B" w:rsidRPr="00154210" w:rsidRDefault="0018275B" w:rsidP="00154210">
      <w:pPr>
        <w:widowControl/>
        <w:autoSpaceDE/>
        <w:autoSpaceDN/>
        <w:adjustRightInd/>
        <w:ind w:left="360"/>
        <w:jc w:val="both"/>
        <w:rPr>
          <w:rFonts w:ascii="Tahoma" w:hAnsi="Tahoma" w:cs="Tahoma"/>
          <w:sz w:val="22"/>
          <w:szCs w:val="22"/>
        </w:rPr>
      </w:pPr>
      <w:r w:rsidRPr="00154210">
        <w:rPr>
          <w:rFonts w:ascii="Tahoma" w:hAnsi="Tahoma" w:cs="Tahoma"/>
          <w:sz w:val="22"/>
          <w:szCs w:val="22"/>
        </w:rPr>
        <w:t>For example: The supplier is required to meet the indicative / key dates for the following tasks:</w:t>
      </w:r>
    </w:p>
    <w:p w14:paraId="61CD6B4D"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064"/>
        <w:gridCol w:w="5689"/>
      </w:tblGrid>
      <w:tr w:rsidR="0018275B" w:rsidRPr="00154210" w14:paraId="19AC0FD2" w14:textId="77777777" w:rsidTr="00E9671A">
        <w:tc>
          <w:tcPr>
            <w:tcW w:w="3227" w:type="dxa"/>
            <w:tcBorders>
              <w:top w:val="single" w:sz="4" w:space="0" w:color="808080"/>
              <w:left w:val="single" w:sz="4" w:space="0" w:color="808080"/>
              <w:bottom w:val="single" w:sz="4" w:space="0" w:color="808080"/>
              <w:right w:val="single" w:sz="4" w:space="0" w:color="808080"/>
            </w:tcBorders>
            <w:shd w:val="clear" w:color="auto" w:fill="8DB3E2"/>
            <w:hideMark/>
          </w:tcPr>
          <w:p w14:paraId="209A4F67" w14:textId="77777777" w:rsidR="0018275B" w:rsidRPr="00154210" w:rsidRDefault="0018275B" w:rsidP="00154210">
            <w:pPr>
              <w:rPr>
                <w:rFonts w:ascii="Tahoma" w:hAnsi="Tahoma" w:cs="Tahoma"/>
                <w:b/>
                <w:sz w:val="22"/>
              </w:rPr>
            </w:pPr>
            <w:r w:rsidRPr="00154210">
              <w:rPr>
                <w:rFonts w:ascii="Tahoma" w:hAnsi="Tahoma" w:cs="Tahoma"/>
                <w:b/>
                <w:sz w:val="22"/>
              </w:rPr>
              <w:t>Task</w:t>
            </w:r>
          </w:p>
        </w:tc>
        <w:tc>
          <w:tcPr>
            <w:tcW w:w="6015" w:type="dxa"/>
            <w:tcBorders>
              <w:top w:val="single" w:sz="4" w:space="0" w:color="808080"/>
              <w:left w:val="single" w:sz="4" w:space="0" w:color="808080"/>
              <w:bottom w:val="single" w:sz="4" w:space="0" w:color="808080"/>
              <w:right w:val="single" w:sz="4" w:space="0" w:color="808080"/>
            </w:tcBorders>
            <w:shd w:val="clear" w:color="auto" w:fill="8DB3E2"/>
            <w:hideMark/>
          </w:tcPr>
          <w:p w14:paraId="5AE4E182" w14:textId="77777777" w:rsidR="0018275B" w:rsidRPr="00154210" w:rsidRDefault="0018275B" w:rsidP="00154210">
            <w:pPr>
              <w:rPr>
                <w:rFonts w:ascii="Tahoma" w:hAnsi="Tahoma" w:cs="Tahoma"/>
                <w:b/>
                <w:sz w:val="22"/>
              </w:rPr>
            </w:pPr>
            <w:r w:rsidRPr="00154210">
              <w:rPr>
                <w:rFonts w:ascii="Tahoma" w:hAnsi="Tahoma" w:cs="Tahoma"/>
                <w:b/>
                <w:sz w:val="22"/>
              </w:rPr>
              <w:t>Date / Time Frame</w:t>
            </w:r>
          </w:p>
        </w:tc>
      </w:tr>
      <w:tr w:rsidR="0018275B" w:rsidRPr="00892B4F" w14:paraId="11B877ED" w14:textId="77777777" w:rsidTr="00E9671A">
        <w:tc>
          <w:tcPr>
            <w:tcW w:w="3227" w:type="dxa"/>
            <w:tcBorders>
              <w:top w:val="single" w:sz="4" w:space="0" w:color="808080"/>
              <w:left w:val="single" w:sz="4" w:space="0" w:color="808080"/>
              <w:bottom w:val="single" w:sz="4" w:space="0" w:color="808080"/>
              <w:right w:val="single" w:sz="4" w:space="0" w:color="808080"/>
            </w:tcBorders>
            <w:hideMark/>
          </w:tcPr>
          <w:p w14:paraId="78E7ABB9" w14:textId="77777777" w:rsidR="0018275B" w:rsidRPr="00892B4F" w:rsidRDefault="0018275B" w:rsidP="00E9671A">
            <w:pPr>
              <w:tabs>
                <w:tab w:val="left" w:pos="567"/>
                <w:tab w:val="left" w:pos="1134"/>
                <w:tab w:val="left" w:pos="1701"/>
                <w:tab w:val="left" w:pos="2268"/>
                <w:tab w:val="left" w:pos="2835"/>
              </w:tabs>
              <w:spacing w:before="120"/>
              <w:jc w:val="both"/>
              <w:rPr>
                <w:rFonts w:ascii="Tahoma" w:hAnsi="Tahoma" w:cs="Tahoma"/>
                <w:sz w:val="22"/>
                <w:szCs w:val="22"/>
              </w:rPr>
            </w:pPr>
            <w:r w:rsidRPr="00892B4F">
              <w:rPr>
                <w:rFonts w:ascii="Tahoma" w:hAnsi="Tahoma" w:cs="Tahoma"/>
                <w:sz w:val="22"/>
                <w:szCs w:val="22"/>
              </w:rPr>
              <w:t>Inception Meeting</w:t>
            </w:r>
          </w:p>
        </w:tc>
        <w:tc>
          <w:tcPr>
            <w:tcW w:w="6015" w:type="dxa"/>
            <w:tcBorders>
              <w:top w:val="single" w:sz="4" w:space="0" w:color="808080"/>
              <w:left w:val="single" w:sz="4" w:space="0" w:color="808080"/>
              <w:bottom w:val="single" w:sz="4" w:space="0" w:color="808080"/>
              <w:right w:val="single" w:sz="4" w:space="0" w:color="808080"/>
            </w:tcBorders>
            <w:hideMark/>
          </w:tcPr>
          <w:p w14:paraId="6AB3E080" w14:textId="77777777" w:rsidR="0018275B" w:rsidRPr="00892B4F" w:rsidRDefault="0018275B" w:rsidP="00E9671A">
            <w:pPr>
              <w:tabs>
                <w:tab w:val="left" w:pos="567"/>
                <w:tab w:val="left" w:pos="1134"/>
                <w:tab w:val="left" w:pos="1701"/>
                <w:tab w:val="left" w:pos="2268"/>
                <w:tab w:val="left" w:pos="2835"/>
              </w:tabs>
              <w:spacing w:before="120"/>
              <w:jc w:val="both"/>
              <w:rPr>
                <w:rFonts w:ascii="Tahoma" w:hAnsi="Tahoma" w:cs="Tahoma"/>
                <w:sz w:val="22"/>
                <w:szCs w:val="22"/>
              </w:rPr>
            </w:pPr>
            <w:r w:rsidRPr="00892B4F">
              <w:rPr>
                <w:rFonts w:ascii="Tahoma" w:hAnsi="Tahoma" w:cs="Tahoma"/>
                <w:sz w:val="22"/>
                <w:szCs w:val="22"/>
              </w:rPr>
              <w:t>Within 7 days of contract commencement.</w:t>
            </w:r>
          </w:p>
        </w:tc>
      </w:tr>
      <w:tr w:rsidR="0018275B" w:rsidRPr="004D03D8" w14:paraId="0201678E" w14:textId="77777777" w:rsidTr="00E9671A">
        <w:tc>
          <w:tcPr>
            <w:tcW w:w="3227" w:type="dxa"/>
            <w:tcBorders>
              <w:top w:val="single" w:sz="4" w:space="0" w:color="808080"/>
              <w:left w:val="single" w:sz="4" w:space="0" w:color="808080"/>
              <w:bottom w:val="single" w:sz="4" w:space="0" w:color="808080"/>
              <w:right w:val="single" w:sz="4" w:space="0" w:color="808080"/>
            </w:tcBorders>
          </w:tcPr>
          <w:p w14:paraId="6CDD8860" w14:textId="77777777" w:rsidR="0018275B" w:rsidRPr="004D03D8" w:rsidRDefault="0018275B" w:rsidP="004D03D8">
            <w:pPr>
              <w:spacing w:before="120"/>
              <w:rPr>
                <w:rFonts w:ascii="Tahoma" w:hAnsi="Tahoma" w:cs="Tahoma"/>
                <w:sz w:val="22"/>
              </w:rPr>
            </w:pPr>
          </w:p>
        </w:tc>
        <w:tc>
          <w:tcPr>
            <w:tcW w:w="6015" w:type="dxa"/>
            <w:tcBorders>
              <w:top w:val="single" w:sz="4" w:space="0" w:color="808080"/>
              <w:left w:val="single" w:sz="4" w:space="0" w:color="808080"/>
              <w:bottom w:val="single" w:sz="4" w:space="0" w:color="808080"/>
              <w:right w:val="single" w:sz="4" w:space="0" w:color="808080"/>
            </w:tcBorders>
          </w:tcPr>
          <w:p w14:paraId="09C5BD72" w14:textId="77777777" w:rsidR="0018275B" w:rsidRPr="004D03D8" w:rsidRDefault="0018275B" w:rsidP="004D03D8">
            <w:pPr>
              <w:spacing w:before="120"/>
              <w:rPr>
                <w:rFonts w:ascii="Tahoma" w:hAnsi="Tahoma" w:cs="Tahoma"/>
                <w:sz w:val="22"/>
              </w:rPr>
            </w:pPr>
          </w:p>
        </w:tc>
      </w:tr>
    </w:tbl>
    <w:p w14:paraId="0AEE5B5A"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753337FA" w14:textId="77777777" w:rsidR="00ED417A" w:rsidRPr="00154210" w:rsidRDefault="00ED417A" w:rsidP="00154210">
      <w:pPr>
        <w:widowControl/>
        <w:autoSpaceDE/>
        <w:autoSpaceDN/>
        <w:adjustRightInd/>
        <w:ind w:left="360"/>
        <w:jc w:val="both"/>
        <w:rPr>
          <w:rFonts w:ascii="Tahoma" w:hAnsi="Tahoma" w:cs="Tahoma"/>
          <w:sz w:val="22"/>
          <w:szCs w:val="22"/>
          <w:highlight w:val="yellow"/>
        </w:rPr>
      </w:pPr>
    </w:p>
    <w:p w14:paraId="48F77011" w14:textId="77777777" w:rsidR="0018275B" w:rsidRPr="0018275B" w:rsidRDefault="0018275B" w:rsidP="0018275B">
      <w:pPr>
        <w:pStyle w:val="Heading1"/>
      </w:pPr>
      <w:bookmarkStart w:id="29" w:name="_Toc390856223"/>
      <w:r w:rsidRPr="0018275B">
        <w:t xml:space="preserve">9.  </w:t>
      </w:r>
      <w:r w:rsidRPr="0018275B">
        <w:tab/>
        <w:t>Contract site(s) / location (s)</w:t>
      </w:r>
      <w:bookmarkEnd w:id="29"/>
      <w:r w:rsidRPr="0018275B">
        <w:t xml:space="preserve"> </w:t>
      </w:r>
    </w:p>
    <w:p w14:paraId="57930947" w14:textId="77777777" w:rsidR="00D831DB" w:rsidRPr="004D03D8" w:rsidRDefault="00D831DB" w:rsidP="004D03D8">
      <w:pPr>
        <w:ind w:left="360"/>
        <w:jc w:val="both"/>
        <w:rPr>
          <w:rFonts w:ascii="Tahoma" w:hAnsi="Tahoma" w:cs="Tahoma"/>
          <w:sz w:val="22"/>
          <w:highlight w:val="yellow"/>
        </w:rPr>
      </w:pPr>
      <w:r w:rsidRPr="004D03D8">
        <w:rPr>
          <w:rFonts w:ascii="Tahoma" w:hAnsi="Tahoma" w:cs="Tahoma"/>
          <w:sz w:val="22"/>
          <w:highlight w:val="yellow"/>
        </w:rPr>
        <w:t xml:space="preserve">This section is optional and may not apply to all procurements.  </w:t>
      </w:r>
    </w:p>
    <w:p w14:paraId="3ED7BF1C" w14:textId="77777777" w:rsidR="00D831DB" w:rsidRPr="004D03D8" w:rsidRDefault="00D831DB" w:rsidP="00154210">
      <w:pPr>
        <w:widowControl/>
        <w:autoSpaceDE/>
        <w:autoSpaceDN/>
        <w:adjustRightInd/>
        <w:ind w:left="360"/>
        <w:jc w:val="both"/>
        <w:rPr>
          <w:rFonts w:ascii="Tahoma" w:hAnsi="Tahoma" w:cs="Tahoma"/>
          <w:sz w:val="22"/>
          <w:szCs w:val="22"/>
          <w:highlight w:val="yellow"/>
        </w:rPr>
      </w:pPr>
    </w:p>
    <w:p w14:paraId="75CB7899" w14:textId="77777777" w:rsidR="00CF5319" w:rsidRPr="004D03D8" w:rsidRDefault="00A23E1F" w:rsidP="004D03D8">
      <w:pPr>
        <w:ind w:left="360"/>
        <w:jc w:val="both"/>
        <w:rPr>
          <w:rFonts w:ascii="Tahoma" w:hAnsi="Tahoma" w:cs="Tahoma"/>
          <w:sz w:val="22"/>
          <w:highlight w:val="yellow"/>
        </w:rPr>
      </w:pPr>
      <w:r w:rsidRPr="004D03D8">
        <w:rPr>
          <w:rFonts w:ascii="Tahoma" w:hAnsi="Tahoma" w:cs="Tahoma"/>
          <w:sz w:val="22"/>
          <w:highlight w:val="yellow"/>
        </w:rPr>
        <w:t>E</w:t>
      </w:r>
      <w:r w:rsidR="0018275B" w:rsidRPr="004D03D8">
        <w:rPr>
          <w:rFonts w:ascii="Tahoma" w:hAnsi="Tahoma" w:cs="Tahoma"/>
          <w:sz w:val="22"/>
          <w:highlight w:val="yellow"/>
        </w:rPr>
        <w:t xml:space="preserve">xplain the proposed location or locations where the contract services are required. </w:t>
      </w:r>
    </w:p>
    <w:p w14:paraId="19DE8736" w14:textId="77777777" w:rsidR="00CF5319" w:rsidRPr="004D03D8" w:rsidRDefault="00CF5319" w:rsidP="00154210">
      <w:pPr>
        <w:widowControl/>
        <w:autoSpaceDE/>
        <w:autoSpaceDN/>
        <w:adjustRightInd/>
        <w:ind w:left="360"/>
        <w:jc w:val="both"/>
        <w:rPr>
          <w:rFonts w:ascii="Tahoma" w:hAnsi="Tahoma" w:cs="Tahoma"/>
          <w:sz w:val="22"/>
          <w:szCs w:val="22"/>
          <w:highlight w:val="yellow"/>
        </w:rPr>
      </w:pPr>
    </w:p>
    <w:p w14:paraId="08F5DF63" w14:textId="77777777" w:rsidR="0018275B" w:rsidRPr="00154210" w:rsidRDefault="0018275B" w:rsidP="00154210">
      <w:pPr>
        <w:widowControl/>
        <w:autoSpaceDE/>
        <w:autoSpaceDN/>
        <w:adjustRightInd/>
        <w:ind w:left="360"/>
        <w:jc w:val="both"/>
        <w:rPr>
          <w:rFonts w:ascii="Tahoma" w:hAnsi="Tahoma" w:cs="Tahoma"/>
          <w:sz w:val="22"/>
          <w:szCs w:val="22"/>
        </w:rPr>
      </w:pPr>
      <w:r w:rsidRPr="00154210">
        <w:rPr>
          <w:rFonts w:ascii="Tahoma" w:hAnsi="Tahoma" w:cs="Tahoma"/>
          <w:sz w:val="22"/>
          <w:szCs w:val="22"/>
        </w:rPr>
        <w:t xml:space="preserve">For </w:t>
      </w:r>
      <w:proofErr w:type="gramStart"/>
      <w:r w:rsidRPr="00154210">
        <w:rPr>
          <w:rFonts w:ascii="Tahoma" w:hAnsi="Tahoma" w:cs="Tahoma"/>
          <w:sz w:val="22"/>
          <w:szCs w:val="22"/>
        </w:rPr>
        <w:t>example</w:t>
      </w:r>
      <w:proofErr w:type="gramEnd"/>
      <w:r w:rsidRPr="00154210">
        <w:rPr>
          <w:rFonts w:ascii="Tahoma" w:hAnsi="Tahoma" w:cs="Tahoma"/>
          <w:sz w:val="22"/>
          <w:szCs w:val="22"/>
        </w:rPr>
        <w:t xml:space="preserve"> explain</w:t>
      </w:r>
      <w:r w:rsidR="00CF5319" w:rsidRPr="00154210">
        <w:rPr>
          <w:rFonts w:ascii="Tahoma" w:hAnsi="Tahoma" w:cs="Tahoma"/>
          <w:sz w:val="22"/>
          <w:szCs w:val="22"/>
        </w:rPr>
        <w:t xml:space="preserve"> </w:t>
      </w:r>
      <w:r w:rsidRPr="00154210">
        <w:rPr>
          <w:rFonts w:ascii="Tahoma" w:hAnsi="Tahoma" w:cs="Tahoma"/>
          <w:sz w:val="22"/>
          <w:szCs w:val="22"/>
        </w:rPr>
        <w:t>whether the contract is for the entire state, geographic regions, CBD offices, regional offices, specific business units or specific sites; and</w:t>
      </w:r>
      <w:r w:rsidR="00CF5319" w:rsidRPr="00154210">
        <w:rPr>
          <w:rFonts w:ascii="Tahoma" w:hAnsi="Tahoma" w:cs="Tahoma"/>
          <w:sz w:val="22"/>
          <w:szCs w:val="22"/>
        </w:rPr>
        <w:t xml:space="preserve"> </w:t>
      </w:r>
      <w:r w:rsidRPr="00154210">
        <w:rPr>
          <w:rFonts w:ascii="Tahoma" w:hAnsi="Tahoma" w:cs="Tahoma"/>
          <w:sz w:val="22"/>
          <w:szCs w:val="22"/>
        </w:rPr>
        <w:t>if the supplier is required to travel (allowing potential respondents to adequately cost the travel and associated disbursement).</w:t>
      </w:r>
    </w:p>
    <w:p w14:paraId="5B87985A" w14:textId="77777777" w:rsidR="0018275B" w:rsidRPr="00154210" w:rsidRDefault="0018275B" w:rsidP="00154210">
      <w:pPr>
        <w:widowControl/>
        <w:autoSpaceDE/>
        <w:autoSpaceDN/>
        <w:adjustRightInd/>
        <w:ind w:left="360"/>
        <w:jc w:val="both"/>
        <w:rPr>
          <w:rFonts w:ascii="Tahoma" w:hAnsi="Tahoma" w:cs="Tahoma"/>
          <w:sz w:val="22"/>
          <w:szCs w:val="22"/>
          <w:highlight w:val="yellow"/>
        </w:rPr>
      </w:pPr>
    </w:p>
    <w:p w14:paraId="7BECA828" w14:textId="77777777" w:rsidR="00ED417A" w:rsidRPr="00154210" w:rsidRDefault="00ED417A" w:rsidP="00154210">
      <w:pPr>
        <w:widowControl/>
        <w:autoSpaceDE/>
        <w:autoSpaceDN/>
        <w:adjustRightInd/>
        <w:ind w:left="360"/>
        <w:jc w:val="both"/>
        <w:rPr>
          <w:rFonts w:ascii="Tahoma" w:hAnsi="Tahoma" w:cs="Tahoma"/>
          <w:sz w:val="22"/>
          <w:szCs w:val="22"/>
          <w:highlight w:val="yellow"/>
        </w:rPr>
      </w:pPr>
    </w:p>
    <w:p w14:paraId="40FC0336" w14:textId="77777777" w:rsidR="0018275B" w:rsidRPr="0018275B" w:rsidRDefault="0018275B" w:rsidP="0018275B">
      <w:pPr>
        <w:pStyle w:val="Heading1"/>
      </w:pPr>
      <w:bookmarkStart w:id="30" w:name="_Toc390856224"/>
      <w:r w:rsidRPr="0018275B">
        <w:t xml:space="preserve">10.  </w:t>
      </w:r>
      <w:r w:rsidRPr="0018275B">
        <w:tab/>
        <w:t>Contract Management</w:t>
      </w:r>
      <w:bookmarkEnd w:id="30"/>
      <w:r w:rsidRPr="0018275B">
        <w:t xml:space="preserve"> </w:t>
      </w:r>
    </w:p>
    <w:p w14:paraId="1F14120D" w14:textId="77777777" w:rsidR="0018275B" w:rsidRPr="004D03D8" w:rsidRDefault="00D02093" w:rsidP="004D03D8">
      <w:pPr>
        <w:ind w:left="360"/>
        <w:jc w:val="both"/>
        <w:rPr>
          <w:rFonts w:ascii="Tahoma" w:hAnsi="Tahoma" w:cs="Tahoma"/>
          <w:sz w:val="22"/>
          <w:highlight w:val="yellow"/>
        </w:rPr>
      </w:pPr>
      <w:r w:rsidRPr="004D03D8">
        <w:rPr>
          <w:rFonts w:ascii="Tahoma" w:hAnsi="Tahoma" w:cs="Tahoma"/>
          <w:sz w:val="22"/>
          <w:highlight w:val="yellow"/>
        </w:rPr>
        <w:t>E</w:t>
      </w:r>
      <w:r w:rsidR="0018275B" w:rsidRPr="004D03D8">
        <w:rPr>
          <w:rFonts w:ascii="Tahoma" w:hAnsi="Tahoma" w:cs="Tahoma"/>
          <w:sz w:val="22"/>
          <w:highlight w:val="yellow"/>
        </w:rPr>
        <w:t>xplain the contract management arrangements to be established by the public authority for it to manage its responsibilities under the contract and also the requirements for management of the contract by the supplier.</w:t>
      </w:r>
    </w:p>
    <w:p w14:paraId="6005319F" w14:textId="77777777" w:rsidR="0018275B" w:rsidRPr="004D03D8" w:rsidRDefault="0018275B" w:rsidP="004D03D8">
      <w:pPr>
        <w:ind w:left="360"/>
        <w:jc w:val="both"/>
        <w:rPr>
          <w:rFonts w:ascii="Tahoma" w:hAnsi="Tahoma" w:cs="Tahoma"/>
          <w:sz w:val="22"/>
          <w:highlight w:val="yellow"/>
        </w:rPr>
      </w:pPr>
    </w:p>
    <w:p w14:paraId="424D83BE" w14:textId="77777777" w:rsidR="00D02093" w:rsidRPr="004D03D8" w:rsidRDefault="00D02093" w:rsidP="004D03D8">
      <w:pPr>
        <w:ind w:left="360"/>
        <w:jc w:val="both"/>
        <w:rPr>
          <w:rFonts w:ascii="Tahoma" w:hAnsi="Tahoma" w:cs="Tahoma"/>
          <w:sz w:val="22"/>
          <w:highlight w:val="yellow"/>
        </w:rPr>
      </w:pPr>
      <w:r w:rsidRPr="004D03D8">
        <w:rPr>
          <w:rFonts w:ascii="Tahoma" w:hAnsi="Tahoma" w:cs="Tahoma"/>
          <w:sz w:val="22"/>
          <w:highlight w:val="yellow"/>
        </w:rPr>
        <w:t>S</w:t>
      </w:r>
      <w:r w:rsidR="0018275B" w:rsidRPr="004D03D8">
        <w:rPr>
          <w:rFonts w:ascii="Tahoma" w:hAnsi="Tahoma" w:cs="Tahoma"/>
          <w:sz w:val="22"/>
          <w:highlight w:val="yellow"/>
        </w:rPr>
        <w:t xml:space="preserve">tate the level of contract management that will take place, and what the supplier needs to do to facilitate the internal management of the contract. </w:t>
      </w:r>
    </w:p>
    <w:p w14:paraId="32C3E7D7" w14:textId="77777777" w:rsidR="00D02093" w:rsidRPr="00154210" w:rsidRDefault="00D02093" w:rsidP="00154210">
      <w:pPr>
        <w:widowControl/>
        <w:autoSpaceDE/>
        <w:autoSpaceDN/>
        <w:adjustRightInd/>
        <w:ind w:left="360"/>
        <w:jc w:val="both"/>
        <w:rPr>
          <w:rFonts w:ascii="Tahoma" w:hAnsi="Tahoma" w:cs="Tahoma"/>
          <w:sz w:val="22"/>
          <w:szCs w:val="22"/>
          <w:highlight w:val="yellow"/>
        </w:rPr>
      </w:pPr>
    </w:p>
    <w:p w14:paraId="20A1F873" w14:textId="77777777" w:rsidR="0018275B" w:rsidRPr="00892B4F" w:rsidRDefault="00D02093" w:rsidP="0018275B">
      <w:pPr>
        <w:pStyle w:val="NormalWeb"/>
        <w:spacing w:before="0" w:beforeAutospacing="0" w:after="0" w:afterAutospacing="0"/>
        <w:ind w:left="360"/>
        <w:jc w:val="both"/>
        <w:rPr>
          <w:rFonts w:ascii="Tahoma" w:eastAsia="Times New Roman" w:hAnsi="Tahoma" w:cs="Tahoma"/>
          <w:color w:val="auto"/>
          <w:sz w:val="22"/>
          <w:szCs w:val="22"/>
        </w:rPr>
      </w:pPr>
      <w:r>
        <w:rPr>
          <w:rFonts w:ascii="Tahoma" w:eastAsia="Times New Roman" w:hAnsi="Tahoma" w:cs="Tahoma"/>
          <w:color w:val="auto"/>
          <w:sz w:val="22"/>
          <w:szCs w:val="22"/>
        </w:rPr>
        <w:t>For example, t</w:t>
      </w:r>
      <w:r w:rsidR="0018275B" w:rsidRPr="00892B4F">
        <w:rPr>
          <w:rFonts w:ascii="Tahoma" w:eastAsia="Times New Roman" w:hAnsi="Tahoma" w:cs="Tahoma"/>
          <w:color w:val="auto"/>
          <w:sz w:val="22"/>
          <w:szCs w:val="22"/>
        </w:rPr>
        <w:t xml:space="preserve">his could include: </w:t>
      </w:r>
    </w:p>
    <w:p w14:paraId="00C5295A" w14:textId="77777777" w:rsidR="0018275B" w:rsidRPr="00892B4F" w:rsidRDefault="0018275B" w:rsidP="0018275B">
      <w:pPr>
        <w:pStyle w:val="NormalWeb"/>
        <w:spacing w:before="0" w:beforeAutospacing="0" w:after="0" w:afterAutospacing="0"/>
        <w:ind w:left="360"/>
        <w:jc w:val="both"/>
        <w:rPr>
          <w:rFonts w:ascii="Tahoma" w:eastAsia="Times New Roman" w:hAnsi="Tahoma" w:cs="Tahoma"/>
          <w:color w:val="auto"/>
          <w:sz w:val="22"/>
          <w:szCs w:val="22"/>
        </w:rPr>
      </w:pPr>
    </w:p>
    <w:p w14:paraId="26CFFF72"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the contract management resources to be </w:t>
      </w:r>
      <w:proofErr w:type="gramStart"/>
      <w:r w:rsidRPr="00892B4F">
        <w:rPr>
          <w:rFonts w:ascii="Tahoma" w:hAnsi="Tahoma" w:cs="Tahoma"/>
          <w:sz w:val="22"/>
          <w:szCs w:val="22"/>
        </w:rPr>
        <w:t>provide</w:t>
      </w:r>
      <w:proofErr w:type="gramEnd"/>
      <w:r w:rsidRPr="00892B4F">
        <w:rPr>
          <w:rFonts w:ascii="Tahoma" w:hAnsi="Tahoma" w:cs="Tahoma"/>
          <w:sz w:val="22"/>
          <w:szCs w:val="22"/>
        </w:rPr>
        <w:t xml:space="preserve"> by the public authority;</w:t>
      </w:r>
    </w:p>
    <w:p w14:paraId="1487702A"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the level of authority the contract manager will have to manage the contract; or</w:t>
      </w:r>
    </w:p>
    <w:p w14:paraId="2AE6BFA2" w14:textId="77777777"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expectations that the public authority has of the supplier regarding how it will manage the contract.</w:t>
      </w:r>
    </w:p>
    <w:p w14:paraId="715266CE" w14:textId="77777777" w:rsidR="0018275B" w:rsidRPr="00710107" w:rsidRDefault="0018275B" w:rsidP="00710107">
      <w:pPr>
        <w:widowControl/>
        <w:autoSpaceDE/>
        <w:autoSpaceDN/>
        <w:adjustRightInd/>
        <w:ind w:left="360"/>
        <w:jc w:val="both"/>
        <w:rPr>
          <w:rFonts w:ascii="Tahoma" w:hAnsi="Tahoma" w:cs="Tahoma"/>
          <w:sz w:val="22"/>
          <w:szCs w:val="22"/>
          <w:highlight w:val="yellow"/>
        </w:rPr>
      </w:pPr>
    </w:p>
    <w:p w14:paraId="013ED0D5" w14:textId="77777777" w:rsidR="0018275B" w:rsidRPr="0018275B" w:rsidRDefault="0018275B" w:rsidP="0018275B">
      <w:pPr>
        <w:pStyle w:val="Heading1"/>
      </w:pPr>
      <w:bookmarkStart w:id="31" w:name="_Toc390856225"/>
      <w:r w:rsidRPr="0018275B">
        <w:t xml:space="preserve">11.  </w:t>
      </w:r>
      <w:r w:rsidRPr="0018275B">
        <w:tab/>
        <w:t>Glossary</w:t>
      </w:r>
      <w:bookmarkEnd w:id="31"/>
      <w:r w:rsidRPr="0018275B">
        <w:t xml:space="preserve"> </w:t>
      </w:r>
    </w:p>
    <w:p w14:paraId="61DE2B1B" w14:textId="77777777" w:rsidR="00D831DB" w:rsidRPr="004D03D8" w:rsidRDefault="00D831DB" w:rsidP="004D03D8">
      <w:pPr>
        <w:ind w:left="360"/>
        <w:jc w:val="both"/>
        <w:rPr>
          <w:rFonts w:ascii="Tahoma" w:hAnsi="Tahoma" w:cs="Tahoma"/>
          <w:sz w:val="22"/>
          <w:highlight w:val="yellow"/>
        </w:rPr>
      </w:pPr>
      <w:r w:rsidRPr="004D03D8">
        <w:rPr>
          <w:rFonts w:ascii="Tahoma" w:hAnsi="Tahoma" w:cs="Tahoma"/>
          <w:sz w:val="22"/>
          <w:highlight w:val="yellow"/>
        </w:rPr>
        <w:t xml:space="preserve">This section is optional and may not apply to all procurements.  </w:t>
      </w:r>
    </w:p>
    <w:p w14:paraId="23289FB3" w14:textId="77777777" w:rsidR="00D831DB" w:rsidRPr="004D03D8" w:rsidRDefault="00D831DB" w:rsidP="004D03D8">
      <w:pPr>
        <w:ind w:left="360"/>
        <w:jc w:val="both"/>
        <w:rPr>
          <w:rFonts w:ascii="Tahoma" w:hAnsi="Tahoma" w:cs="Tahoma"/>
          <w:sz w:val="22"/>
          <w:highlight w:val="yellow"/>
        </w:rPr>
      </w:pPr>
    </w:p>
    <w:p w14:paraId="688362C0" w14:textId="77777777" w:rsidR="00D02093" w:rsidRPr="004D03D8" w:rsidRDefault="00D02093" w:rsidP="004D03D8">
      <w:pPr>
        <w:ind w:left="360"/>
        <w:jc w:val="both"/>
        <w:rPr>
          <w:rFonts w:ascii="Tahoma" w:hAnsi="Tahoma" w:cs="Tahoma"/>
          <w:sz w:val="22"/>
          <w:highlight w:val="yellow"/>
        </w:rPr>
      </w:pPr>
      <w:r w:rsidRPr="004D03D8">
        <w:rPr>
          <w:rFonts w:ascii="Tahoma" w:hAnsi="Tahoma" w:cs="Tahoma"/>
          <w:sz w:val="22"/>
          <w:highlight w:val="yellow"/>
        </w:rPr>
        <w:t>Define terms and acronyms that hav</w:t>
      </w:r>
      <w:r w:rsidR="00CE0F5D" w:rsidRPr="004D03D8">
        <w:rPr>
          <w:rFonts w:ascii="Tahoma" w:hAnsi="Tahoma" w:cs="Tahoma"/>
          <w:sz w:val="22"/>
          <w:highlight w:val="yellow"/>
        </w:rPr>
        <w:t>e been used in the specification</w:t>
      </w:r>
      <w:r w:rsidRPr="004D03D8">
        <w:rPr>
          <w:rFonts w:ascii="Tahoma" w:hAnsi="Tahoma" w:cs="Tahoma"/>
          <w:sz w:val="22"/>
          <w:highlight w:val="yellow"/>
        </w:rPr>
        <w:t xml:space="preserve"> that may not be clear to respondents.</w:t>
      </w:r>
    </w:p>
    <w:p w14:paraId="13705FF5" w14:textId="77777777" w:rsidR="00D02093" w:rsidRPr="004D03D8" w:rsidRDefault="00D02093" w:rsidP="004D03D8">
      <w:pPr>
        <w:ind w:left="360"/>
        <w:jc w:val="both"/>
        <w:rPr>
          <w:rFonts w:ascii="Tahoma" w:hAnsi="Tahoma" w:cs="Tahoma"/>
          <w:sz w:val="22"/>
          <w:highlight w:val="yellow"/>
        </w:rPr>
      </w:pPr>
    </w:p>
    <w:p w14:paraId="591DE550" w14:textId="77777777" w:rsidR="0018275B" w:rsidRPr="004D03D8" w:rsidRDefault="00D02093" w:rsidP="004D03D8">
      <w:pPr>
        <w:pStyle w:val="NormalWeb"/>
        <w:spacing w:before="0" w:beforeAutospacing="0" w:after="0" w:afterAutospacing="0"/>
        <w:ind w:left="360"/>
        <w:jc w:val="both"/>
        <w:rPr>
          <w:rFonts w:ascii="Tahoma" w:eastAsia="Times New Roman" w:hAnsi="Tahoma" w:cs="Tahoma"/>
          <w:color w:val="auto"/>
          <w:sz w:val="22"/>
          <w:szCs w:val="22"/>
        </w:rPr>
      </w:pPr>
      <w:r w:rsidRPr="004D03D8">
        <w:rPr>
          <w:rFonts w:ascii="Tahoma" w:eastAsia="Times New Roman" w:hAnsi="Tahoma" w:cs="Tahoma"/>
          <w:color w:val="auto"/>
          <w:sz w:val="22"/>
          <w:szCs w:val="22"/>
        </w:rPr>
        <w:t>Note: i</w:t>
      </w:r>
      <w:r w:rsidR="0018275B" w:rsidRPr="004D03D8">
        <w:rPr>
          <w:rFonts w:ascii="Tahoma" w:eastAsia="Times New Roman" w:hAnsi="Tahoma" w:cs="Tahoma"/>
          <w:color w:val="auto"/>
          <w:sz w:val="22"/>
          <w:szCs w:val="22"/>
        </w:rPr>
        <w:t xml:space="preserve">t is important to ensure a common understanding of key terms. </w:t>
      </w:r>
      <w:bookmarkStart w:id="32" w:name="_Toc351706333"/>
      <w:bookmarkStart w:id="33" w:name="_Toc352668615"/>
      <w:bookmarkStart w:id="34" w:name="_Toc359313645"/>
      <w:bookmarkStart w:id="35" w:name="_Toc388519096"/>
    </w:p>
    <w:p w14:paraId="6AF30773" w14:textId="77777777" w:rsidR="0018275B" w:rsidRPr="004D03D8" w:rsidRDefault="0018275B" w:rsidP="004D03D8">
      <w:pPr>
        <w:pStyle w:val="NormalWeb"/>
        <w:spacing w:before="0" w:beforeAutospacing="0" w:after="0" w:afterAutospacing="0"/>
        <w:ind w:left="720"/>
        <w:jc w:val="both"/>
        <w:rPr>
          <w:rFonts w:ascii="Tahoma" w:eastAsia="Times New Roman" w:hAnsi="Tahoma" w:cs="Tahoma"/>
          <w:color w:val="auto"/>
          <w:sz w:val="22"/>
          <w:szCs w:val="22"/>
        </w:rPr>
      </w:pPr>
    </w:p>
    <w:p w14:paraId="0871BB5F" w14:textId="77777777" w:rsidR="00ED417A" w:rsidRPr="004D03D8" w:rsidRDefault="00ED417A" w:rsidP="004D03D8">
      <w:pPr>
        <w:pStyle w:val="NormalWeb"/>
        <w:spacing w:before="0" w:beforeAutospacing="0" w:after="0" w:afterAutospacing="0"/>
        <w:ind w:left="720"/>
        <w:jc w:val="both"/>
        <w:rPr>
          <w:rFonts w:ascii="Tahoma" w:eastAsia="Times New Roman" w:hAnsi="Tahoma" w:cs="Tahoma"/>
          <w:color w:val="auto"/>
          <w:sz w:val="22"/>
          <w:szCs w:val="22"/>
        </w:rPr>
      </w:pPr>
    </w:p>
    <w:p w14:paraId="0E2DD0E8" w14:textId="77777777" w:rsidR="0018275B" w:rsidRPr="00A07C1B" w:rsidRDefault="0018275B" w:rsidP="00A07C1B">
      <w:pPr>
        <w:pStyle w:val="Heading1"/>
      </w:pPr>
      <w:bookmarkStart w:id="36" w:name="_Toc390856226"/>
      <w:r w:rsidRPr="00A07C1B">
        <w:t xml:space="preserve">12.  </w:t>
      </w:r>
      <w:r w:rsidRPr="00A07C1B">
        <w:tab/>
        <w:t>Appendices</w:t>
      </w:r>
      <w:bookmarkEnd w:id="36"/>
      <w:r w:rsidRPr="00A07C1B">
        <w:t xml:space="preserve"> </w:t>
      </w:r>
    </w:p>
    <w:bookmarkEnd w:id="32"/>
    <w:bookmarkEnd w:id="33"/>
    <w:bookmarkEnd w:id="34"/>
    <w:bookmarkEnd w:id="35"/>
    <w:p w14:paraId="0EB3F9E6" w14:textId="77777777" w:rsidR="00D831DB" w:rsidRPr="00A07C1B" w:rsidRDefault="00D831DB" w:rsidP="00A07C1B">
      <w:pPr>
        <w:ind w:left="360"/>
        <w:jc w:val="both"/>
        <w:rPr>
          <w:rFonts w:ascii="Tahoma" w:hAnsi="Tahoma" w:cs="Tahoma"/>
          <w:sz w:val="22"/>
          <w:highlight w:val="yellow"/>
        </w:rPr>
      </w:pPr>
      <w:r w:rsidRPr="00A07C1B">
        <w:rPr>
          <w:rFonts w:ascii="Tahoma" w:hAnsi="Tahoma" w:cs="Tahoma"/>
          <w:sz w:val="22"/>
          <w:highlight w:val="yellow"/>
        </w:rPr>
        <w:t xml:space="preserve">This section is optional and may not apply to all procurements.  </w:t>
      </w:r>
    </w:p>
    <w:p w14:paraId="2986A713" w14:textId="77777777" w:rsidR="00D831DB" w:rsidRPr="00A07C1B" w:rsidRDefault="00D831DB" w:rsidP="00A07C1B">
      <w:pPr>
        <w:ind w:left="360"/>
        <w:jc w:val="both"/>
        <w:rPr>
          <w:rFonts w:ascii="Tahoma" w:hAnsi="Tahoma" w:cs="Tahoma"/>
          <w:sz w:val="22"/>
          <w:highlight w:val="yellow"/>
        </w:rPr>
      </w:pPr>
    </w:p>
    <w:p w14:paraId="2DC4586C" w14:textId="77777777" w:rsidR="001D041B" w:rsidRPr="00A07C1B" w:rsidRDefault="0018275B" w:rsidP="00A07C1B">
      <w:pPr>
        <w:ind w:left="360"/>
        <w:jc w:val="both"/>
        <w:rPr>
          <w:rFonts w:ascii="Tahoma" w:hAnsi="Tahoma" w:cs="Tahoma"/>
          <w:sz w:val="22"/>
          <w:highlight w:val="yellow"/>
        </w:rPr>
      </w:pPr>
      <w:r w:rsidRPr="00A07C1B">
        <w:rPr>
          <w:rFonts w:ascii="Tahoma" w:hAnsi="Tahoma" w:cs="Tahoma"/>
          <w:sz w:val="22"/>
          <w:highlight w:val="yellow"/>
        </w:rPr>
        <w:t xml:space="preserve">Consider </w:t>
      </w:r>
      <w:r w:rsidR="00CE0F5D" w:rsidRPr="00A07C1B">
        <w:rPr>
          <w:rFonts w:ascii="Tahoma" w:hAnsi="Tahoma" w:cs="Tahoma"/>
          <w:sz w:val="22"/>
          <w:highlight w:val="yellow"/>
        </w:rPr>
        <w:t xml:space="preserve">and include </w:t>
      </w:r>
      <w:r w:rsidRPr="00A07C1B">
        <w:rPr>
          <w:rFonts w:ascii="Tahoma" w:hAnsi="Tahoma" w:cs="Tahoma"/>
          <w:sz w:val="22"/>
          <w:highlight w:val="yellow"/>
        </w:rPr>
        <w:t>what appendices, if any, that need to accompany the specification.</w:t>
      </w:r>
    </w:p>
    <w:sectPr w:rsidR="001D041B" w:rsidRPr="00A07C1B" w:rsidSect="00AE708C">
      <w:headerReference w:type="even" r:id="rId12"/>
      <w:headerReference w:type="default" r:id="rId13"/>
      <w:footerReference w:type="default" r:id="rId14"/>
      <w:headerReference w:type="first" r:id="rId15"/>
      <w:type w:val="continuous"/>
      <w:pgSz w:w="11907" w:h="16840" w:code="9"/>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D34B2" w14:textId="77777777" w:rsidR="00CE57A5" w:rsidRDefault="00CE57A5" w:rsidP="0018275B">
      <w:r>
        <w:separator/>
      </w:r>
    </w:p>
  </w:endnote>
  <w:endnote w:type="continuationSeparator" w:id="0">
    <w:p w14:paraId="0A9E4C4A" w14:textId="77777777" w:rsidR="00CE57A5" w:rsidRDefault="00CE57A5" w:rsidP="0018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F797" w14:textId="77777777" w:rsidR="00443357" w:rsidRPr="00BB10FF" w:rsidRDefault="00BB10FF" w:rsidP="00BB10FF">
    <w:pPr>
      <w:pStyle w:val="Footer"/>
      <w:pBdr>
        <w:top w:val="single" w:sz="4" w:space="1" w:color="1F497D" w:themeColor="text2"/>
      </w:pBdr>
    </w:pPr>
    <w:r>
      <w:t>Version 1 June 2014</w:t>
    </w:r>
    <w:r>
      <w:tab/>
      <w:t xml:space="preserve">page </w:t>
    </w:r>
    <w:sdt>
      <w:sdtPr>
        <w:rPr>
          <w:noProof/>
        </w:rPr>
        <w:id w:val="1784065438"/>
        <w:docPartObj>
          <w:docPartGallery w:val="Page Numbers (Bottom of Page)"/>
          <w:docPartUnique/>
        </w:docPartObj>
      </w:sdtPr>
      <w:sdtEndPr/>
      <w:sdtContent>
        <w:r>
          <w:fldChar w:fldCharType="begin"/>
        </w:r>
        <w:r>
          <w:instrText xml:space="preserve"> PAGE   \* MERGEFORMAT </w:instrText>
        </w:r>
        <w:r>
          <w:fldChar w:fldCharType="separate"/>
        </w:r>
        <w:r w:rsidR="00BC4B8D">
          <w:rPr>
            <w:noProof/>
          </w:rPr>
          <w:t>8</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5B78C" w14:textId="77777777" w:rsidR="00CE57A5" w:rsidRDefault="00CE57A5" w:rsidP="0018275B">
      <w:r>
        <w:separator/>
      </w:r>
    </w:p>
  </w:footnote>
  <w:footnote w:type="continuationSeparator" w:id="0">
    <w:p w14:paraId="2FA08A74" w14:textId="77777777" w:rsidR="00CE57A5" w:rsidRDefault="00CE57A5" w:rsidP="00182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023D" w14:textId="77777777" w:rsidR="00443357" w:rsidRDefault="00FE7D33">
    <w:pPr>
      <w:pStyle w:val="Header"/>
    </w:pPr>
    <w:r>
      <w:rPr>
        <w:noProof/>
        <w:lang w:val="en-US"/>
      </w:rPr>
      <w:pict w14:anchorId="457FC3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0" type="#_x0000_t136" style="position:absolute;margin-left:0;margin-top:0;width:485.35pt;height:194.1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F9604" w14:textId="77777777" w:rsidR="00443357" w:rsidRDefault="00FE7D33">
    <w:pPr>
      <w:pStyle w:val="Header"/>
      <w:jc w:val="right"/>
      <w:rPr>
        <w:noProof/>
        <w:lang w:eastAsia="en-AU"/>
      </w:rPr>
    </w:pPr>
  </w:p>
  <w:p w14:paraId="749AE440" w14:textId="77777777" w:rsidR="0018275B" w:rsidRDefault="0018275B">
    <w:pPr>
      <w:pStyle w:val="Header"/>
      <w:jc w:val="right"/>
      <w:rPr>
        <w:noProof/>
        <w:lang w:eastAsia="en-AU"/>
      </w:rPr>
    </w:pPr>
  </w:p>
  <w:p w14:paraId="7533726B" w14:textId="77777777" w:rsidR="0018275B" w:rsidRDefault="0018275B">
    <w:pPr>
      <w:pStyle w:val="Header"/>
      <w:jc w:val="right"/>
    </w:pPr>
  </w:p>
  <w:p w14:paraId="51B966C9" w14:textId="77777777" w:rsidR="00443357" w:rsidRDefault="00FE7D33">
    <w:pPr>
      <w:pStyle w:val="Header"/>
      <w:pBdr>
        <w:top w:val="single" w:sz="4" w:space="1" w:color="000080"/>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A3DF8" w14:textId="77777777" w:rsidR="00443357" w:rsidRDefault="00FE7D33">
    <w:pPr>
      <w:pStyle w:val="Header"/>
    </w:pPr>
    <w:r>
      <w:rPr>
        <w:noProof/>
        <w:lang w:val="en-US"/>
      </w:rPr>
      <w:pict w14:anchorId="518C7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49" type="#_x0000_t136" style="position:absolute;margin-left:0;margin-top:0;width:485.35pt;height:194.1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6F49"/>
    <w:multiLevelType w:val="hybridMultilevel"/>
    <w:tmpl w:val="009CDEBA"/>
    <w:lvl w:ilvl="0" w:tplc="965E02DA">
      <w:start w:val="1"/>
      <w:numFmt w:val="bullet"/>
      <w:pStyle w:val="Dash"/>
      <w:lvlText w:val="–"/>
      <w:lvlJc w:val="left"/>
      <w:pPr>
        <w:tabs>
          <w:tab w:val="num" w:pos="717"/>
        </w:tabs>
        <w:ind w:left="714" w:hanging="357"/>
      </w:pPr>
      <w:rPr>
        <w:rFonts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920888"/>
    <w:multiLevelType w:val="hybridMultilevel"/>
    <w:tmpl w:val="C5780640"/>
    <w:lvl w:ilvl="0" w:tplc="2F4E370C">
      <w:start w:val="1"/>
      <w:numFmt w:val="bullet"/>
      <w:pStyle w:val="Bullet"/>
      <w:lvlText w:val=""/>
      <w:lvlJc w:val="left"/>
      <w:pPr>
        <w:tabs>
          <w:tab w:val="num" w:pos="360"/>
        </w:tabs>
        <w:ind w:left="357" w:hanging="357"/>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2B1933"/>
    <w:multiLevelType w:val="hybridMultilevel"/>
    <w:tmpl w:val="2F1CB31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360"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16cid:durableId="1279599891">
    <w:abstractNumId w:val="1"/>
  </w:num>
  <w:num w:numId="2" w16cid:durableId="1701592457">
    <w:abstractNumId w:val="0"/>
  </w:num>
  <w:num w:numId="3" w16cid:durableId="1529953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75B"/>
    <w:rsid w:val="000A6F23"/>
    <w:rsid w:val="000C47CB"/>
    <w:rsid w:val="000D5D7A"/>
    <w:rsid w:val="000D679F"/>
    <w:rsid w:val="000D6A1B"/>
    <w:rsid w:val="000F5A38"/>
    <w:rsid w:val="00100431"/>
    <w:rsid w:val="001027C4"/>
    <w:rsid w:val="00116AEE"/>
    <w:rsid w:val="00154210"/>
    <w:rsid w:val="0018275B"/>
    <w:rsid w:val="00194898"/>
    <w:rsid w:val="001D041B"/>
    <w:rsid w:val="00213DED"/>
    <w:rsid w:val="002332A4"/>
    <w:rsid w:val="00234962"/>
    <w:rsid w:val="00237ED0"/>
    <w:rsid w:val="002905C2"/>
    <w:rsid w:val="00320552"/>
    <w:rsid w:val="0033268F"/>
    <w:rsid w:val="00381765"/>
    <w:rsid w:val="00381857"/>
    <w:rsid w:val="003D0815"/>
    <w:rsid w:val="003E3B8C"/>
    <w:rsid w:val="003E7F92"/>
    <w:rsid w:val="00404982"/>
    <w:rsid w:val="00422279"/>
    <w:rsid w:val="004372AD"/>
    <w:rsid w:val="004B5178"/>
    <w:rsid w:val="004D03D8"/>
    <w:rsid w:val="00511AEA"/>
    <w:rsid w:val="00525B1B"/>
    <w:rsid w:val="00525B2A"/>
    <w:rsid w:val="00540C6A"/>
    <w:rsid w:val="00547E94"/>
    <w:rsid w:val="005B4FE9"/>
    <w:rsid w:val="005F1084"/>
    <w:rsid w:val="00627326"/>
    <w:rsid w:val="00653E29"/>
    <w:rsid w:val="00655528"/>
    <w:rsid w:val="006645CB"/>
    <w:rsid w:val="006945AE"/>
    <w:rsid w:val="00697B7B"/>
    <w:rsid w:val="006E0297"/>
    <w:rsid w:val="006E0AAB"/>
    <w:rsid w:val="00700FB9"/>
    <w:rsid w:val="00710107"/>
    <w:rsid w:val="00750BD4"/>
    <w:rsid w:val="00793565"/>
    <w:rsid w:val="008250C8"/>
    <w:rsid w:val="008725C6"/>
    <w:rsid w:val="008743BC"/>
    <w:rsid w:val="00876256"/>
    <w:rsid w:val="008E190C"/>
    <w:rsid w:val="008E7E46"/>
    <w:rsid w:val="00957316"/>
    <w:rsid w:val="009F12CB"/>
    <w:rsid w:val="00A07C1B"/>
    <w:rsid w:val="00A14429"/>
    <w:rsid w:val="00A23E1F"/>
    <w:rsid w:val="00A3460D"/>
    <w:rsid w:val="00A430C0"/>
    <w:rsid w:val="00A514EF"/>
    <w:rsid w:val="00A857FC"/>
    <w:rsid w:val="00AA0595"/>
    <w:rsid w:val="00AC7689"/>
    <w:rsid w:val="00AE708C"/>
    <w:rsid w:val="00AF43E8"/>
    <w:rsid w:val="00B3788B"/>
    <w:rsid w:val="00B37D89"/>
    <w:rsid w:val="00B516D6"/>
    <w:rsid w:val="00BA772B"/>
    <w:rsid w:val="00BB10FF"/>
    <w:rsid w:val="00BC4B8D"/>
    <w:rsid w:val="00BD1D4C"/>
    <w:rsid w:val="00BF3152"/>
    <w:rsid w:val="00BF74CA"/>
    <w:rsid w:val="00CE0F5D"/>
    <w:rsid w:val="00CE5047"/>
    <w:rsid w:val="00CE57A5"/>
    <w:rsid w:val="00CF5319"/>
    <w:rsid w:val="00D02093"/>
    <w:rsid w:val="00D831DB"/>
    <w:rsid w:val="00DA09A0"/>
    <w:rsid w:val="00DC1ADE"/>
    <w:rsid w:val="00DD5CCD"/>
    <w:rsid w:val="00E770B1"/>
    <w:rsid w:val="00E77C0E"/>
    <w:rsid w:val="00E97F12"/>
    <w:rsid w:val="00ED417A"/>
    <w:rsid w:val="00F06F8F"/>
    <w:rsid w:val="00F23A54"/>
    <w:rsid w:val="00F363C7"/>
    <w:rsid w:val="00F453DB"/>
    <w:rsid w:val="00FD23FF"/>
    <w:rsid w:val="00FE7D3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F7ABE79"/>
  <w15:docId w15:val="{4E64CEE6-C51C-43A2-95AD-C3C84D5E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6F8F"/>
    <w:pPr>
      <w:widowControl w:val="0"/>
      <w:autoSpaceDE w:val="0"/>
      <w:autoSpaceDN w:val="0"/>
      <w:adjustRightInd w:val="0"/>
    </w:pPr>
    <w:rPr>
      <w:rFonts w:ascii="Arial" w:hAnsi="Arial" w:cs="Arial"/>
      <w:sz w:val="24"/>
      <w:szCs w:val="24"/>
      <w:lang w:eastAsia="en-US"/>
    </w:rPr>
  </w:style>
  <w:style w:type="paragraph" w:styleId="Heading1">
    <w:name w:val="heading 1"/>
    <w:basedOn w:val="Normal"/>
    <w:next w:val="Normal"/>
    <w:link w:val="Heading1Char"/>
    <w:qFormat/>
    <w:rsid w:val="00320552"/>
    <w:pPr>
      <w:keepNext/>
      <w:tabs>
        <w:tab w:val="left" w:pos="431"/>
      </w:tabs>
      <w:spacing w:after="360"/>
      <w:outlineLvl w:val="0"/>
    </w:pPr>
    <w:rPr>
      <w:b/>
      <w:caps/>
      <w:spacing w:val="20"/>
      <w:kern w:val="28"/>
      <w:sz w:val="28"/>
      <w:szCs w:val="20"/>
    </w:rPr>
  </w:style>
  <w:style w:type="paragraph" w:styleId="Heading2">
    <w:name w:val="heading 2"/>
    <w:basedOn w:val="Normal"/>
    <w:next w:val="Normal"/>
    <w:qFormat/>
    <w:rsid w:val="00320552"/>
    <w:pPr>
      <w:keepNext/>
      <w:keepLines/>
      <w:spacing w:before="180" w:after="300"/>
      <w:outlineLvl w:val="1"/>
    </w:pPr>
    <w:rPr>
      <w:b/>
      <w:caps/>
      <w:szCs w:val="20"/>
    </w:rPr>
  </w:style>
  <w:style w:type="paragraph" w:styleId="Heading3">
    <w:name w:val="heading 3"/>
    <w:aliases w:val="Heading 3 RFT"/>
    <w:basedOn w:val="Normal"/>
    <w:next w:val="Normal"/>
    <w:link w:val="Heading3Char"/>
    <w:qFormat/>
    <w:rsid w:val="00320552"/>
    <w:pPr>
      <w:keepNext/>
      <w:keepLines/>
      <w:spacing w:before="180" w:after="300"/>
      <w:outlineLvl w:val="2"/>
    </w:pPr>
    <w:rPr>
      <w:b/>
      <w:szCs w:val="20"/>
    </w:rPr>
  </w:style>
  <w:style w:type="paragraph" w:styleId="Heading4">
    <w:name w:val="heading 4"/>
    <w:basedOn w:val="Normal"/>
    <w:next w:val="Normal"/>
    <w:qFormat/>
    <w:rsid w:val="00320552"/>
    <w:pPr>
      <w:keepNext/>
      <w:keepLines/>
      <w:spacing w:before="180" w:after="300"/>
      <w:outlineLvl w:val="3"/>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qFormat/>
    <w:rsid w:val="00320552"/>
    <w:pPr>
      <w:keepLines/>
      <w:numPr>
        <w:numId w:val="1"/>
      </w:numPr>
    </w:pPr>
    <w:rPr>
      <w:szCs w:val="20"/>
    </w:rPr>
  </w:style>
  <w:style w:type="paragraph" w:styleId="Caption">
    <w:name w:val="caption"/>
    <w:basedOn w:val="Normal"/>
    <w:next w:val="Normal"/>
    <w:rsid w:val="00320552"/>
    <w:pPr>
      <w:keepNext/>
      <w:keepLines/>
      <w:tabs>
        <w:tab w:val="left" w:pos="993"/>
      </w:tabs>
      <w:spacing w:before="120" w:after="120"/>
      <w:ind w:left="992" w:hanging="992"/>
    </w:pPr>
    <w:rPr>
      <w:b/>
      <w:sz w:val="18"/>
      <w:szCs w:val="20"/>
    </w:rPr>
  </w:style>
  <w:style w:type="paragraph" w:customStyle="1" w:styleId="CaptionWord">
    <w:name w:val="CaptionWord"/>
    <w:basedOn w:val="Normal"/>
    <w:rsid w:val="00320552"/>
    <w:pPr>
      <w:keepNext/>
      <w:keepLines/>
      <w:tabs>
        <w:tab w:val="left" w:pos="992"/>
      </w:tabs>
      <w:spacing w:before="120" w:after="120"/>
      <w:ind w:left="992" w:hanging="992"/>
    </w:pPr>
    <w:rPr>
      <w:b/>
      <w:sz w:val="18"/>
      <w:szCs w:val="20"/>
    </w:rPr>
  </w:style>
  <w:style w:type="paragraph" w:customStyle="1" w:styleId="Dash">
    <w:name w:val="Dash"/>
    <w:basedOn w:val="Normal"/>
    <w:qFormat/>
    <w:rsid w:val="00320552"/>
    <w:pPr>
      <w:keepLines/>
      <w:numPr>
        <w:numId w:val="2"/>
      </w:numPr>
    </w:pPr>
    <w:rPr>
      <w:szCs w:val="20"/>
    </w:rPr>
  </w:style>
  <w:style w:type="paragraph" w:styleId="EnvelopeAddress">
    <w:name w:val="envelope address"/>
    <w:basedOn w:val="Normal"/>
    <w:rsid w:val="00320552"/>
    <w:pPr>
      <w:framePr w:w="7920" w:h="1980" w:hRule="exact" w:hSpace="180" w:wrap="auto" w:hAnchor="page" w:xAlign="center" w:yAlign="bottom"/>
      <w:ind w:left="2880"/>
    </w:pPr>
  </w:style>
  <w:style w:type="paragraph" w:styleId="EnvelopeReturn">
    <w:name w:val="envelope return"/>
    <w:basedOn w:val="Normal"/>
    <w:rsid w:val="00320552"/>
    <w:rPr>
      <w:sz w:val="20"/>
      <w:szCs w:val="20"/>
    </w:rPr>
  </w:style>
  <w:style w:type="paragraph" w:styleId="Footer">
    <w:name w:val="footer"/>
    <w:basedOn w:val="Normal"/>
    <w:link w:val="FooterChar"/>
    <w:uiPriority w:val="99"/>
    <w:rsid w:val="00320552"/>
    <w:pPr>
      <w:tabs>
        <w:tab w:val="center" w:pos="4153"/>
        <w:tab w:val="right" w:pos="8306"/>
      </w:tabs>
    </w:pPr>
    <w:rPr>
      <w:sz w:val="14"/>
    </w:rPr>
  </w:style>
  <w:style w:type="paragraph" w:styleId="Header">
    <w:name w:val="header"/>
    <w:basedOn w:val="Normal"/>
    <w:link w:val="HeaderChar"/>
    <w:rsid w:val="00320552"/>
    <w:pPr>
      <w:tabs>
        <w:tab w:val="center" w:pos="4153"/>
        <w:tab w:val="right" w:pos="8306"/>
      </w:tabs>
    </w:pPr>
    <w:rPr>
      <w:sz w:val="18"/>
    </w:rPr>
  </w:style>
  <w:style w:type="paragraph" w:customStyle="1" w:styleId="NormalNoSpacing">
    <w:name w:val="Normal No Spacing"/>
    <w:basedOn w:val="Normal"/>
    <w:rsid w:val="00320552"/>
  </w:style>
  <w:style w:type="paragraph" w:customStyle="1" w:styleId="Tablefootnote">
    <w:name w:val="Table footnote"/>
    <w:basedOn w:val="Normal"/>
    <w:rsid w:val="00320552"/>
    <w:pPr>
      <w:tabs>
        <w:tab w:val="left" w:pos="425"/>
      </w:tabs>
      <w:spacing w:before="60"/>
    </w:pPr>
    <w:rPr>
      <w:sz w:val="16"/>
      <w:szCs w:val="20"/>
    </w:rPr>
  </w:style>
  <w:style w:type="table" w:styleId="TableGrid">
    <w:name w:val="Table Grid"/>
    <w:basedOn w:val="TableNormal"/>
    <w:rsid w:val="006945AE"/>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25B2A"/>
    <w:rPr>
      <w:rFonts w:ascii="Arial" w:hAnsi="Arial"/>
      <w:b/>
      <w:caps/>
      <w:spacing w:val="20"/>
      <w:kern w:val="28"/>
      <w:sz w:val="28"/>
      <w:lang w:eastAsia="en-US"/>
    </w:rPr>
  </w:style>
  <w:style w:type="character" w:customStyle="1" w:styleId="Heading3Char">
    <w:name w:val="Heading 3 Char"/>
    <w:aliases w:val="Heading 3 RFT Char"/>
    <w:basedOn w:val="DefaultParagraphFont"/>
    <w:link w:val="Heading3"/>
    <w:rsid w:val="0018275B"/>
    <w:rPr>
      <w:rFonts w:ascii="Arial" w:hAnsi="Arial"/>
      <w:b/>
      <w:sz w:val="24"/>
      <w:lang w:eastAsia="en-US"/>
    </w:rPr>
  </w:style>
  <w:style w:type="character" w:customStyle="1" w:styleId="HeaderChar">
    <w:name w:val="Header Char"/>
    <w:basedOn w:val="DefaultParagraphFont"/>
    <w:link w:val="Header"/>
    <w:rsid w:val="0018275B"/>
    <w:rPr>
      <w:rFonts w:ascii="Arial" w:hAnsi="Arial"/>
      <w:sz w:val="18"/>
      <w:szCs w:val="24"/>
      <w:lang w:eastAsia="en-US"/>
    </w:rPr>
  </w:style>
  <w:style w:type="paragraph" w:styleId="TOC1">
    <w:name w:val="toc 1"/>
    <w:basedOn w:val="Normal"/>
    <w:next w:val="Normal"/>
    <w:autoRedefine/>
    <w:uiPriority w:val="39"/>
    <w:rsid w:val="0018275B"/>
    <w:pPr>
      <w:tabs>
        <w:tab w:val="left" w:pos="660"/>
        <w:tab w:val="right" w:leader="dot" w:pos="9639"/>
      </w:tabs>
      <w:spacing w:line="480" w:lineRule="auto"/>
    </w:pPr>
    <w:rPr>
      <w:rFonts w:ascii="Tahoma" w:hAnsi="Tahoma" w:cs="Tahoma"/>
      <w:noProof/>
      <w:sz w:val="22"/>
    </w:rPr>
  </w:style>
  <w:style w:type="character" w:customStyle="1" w:styleId="FooterChar">
    <w:name w:val="Footer Char"/>
    <w:basedOn w:val="DefaultParagraphFont"/>
    <w:link w:val="Footer"/>
    <w:uiPriority w:val="99"/>
    <w:rsid w:val="0018275B"/>
    <w:rPr>
      <w:rFonts w:ascii="Arial" w:hAnsi="Arial"/>
      <w:sz w:val="14"/>
      <w:szCs w:val="24"/>
      <w:lang w:eastAsia="en-US"/>
    </w:rPr>
  </w:style>
  <w:style w:type="paragraph" w:styleId="NormalWeb">
    <w:name w:val="Normal (Web)"/>
    <w:basedOn w:val="Normal"/>
    <w:rsid w:val="0018275B"/>
    <w:pPr>
      <w:widowControl/>
      <w:autoSpaceDE/>
      <w:autoSpaceDN/>
      <w:adjustRightInd/>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link w:val="BodyTextChar"/>
    <w:rsid w:val="0018275B"/>
    <w:pPr>
      <w:ind w:right="-377"/>
      <w:jc w:val="both"/>
    </w:pPr>
    <w:rPr>
      <w:rFonts w:ascii="Tahoma" w:hAnsi="Tahoma" w:cs="Tahoma"/>
      <w:color w:val="000000"/>
      <w:sz w:val="22"/>
      <w:szCs w:val="22"/>
    </w:rPr>
  </w:style>
  <w:style w:type="character" w:customStyle="1" w:styleId="BodyTextChar">
    <w:name w:val="Body Text Char"/>
    <w:basedOn w:val="DefaultParagraphFont"/>
    <w:link w:val="BodyText"/>
    <w:rsid w:val="0018275B"/>
    <w:rPr>
      <w:rFonts w:ascii="Tahoma" w:hAnsi="Tahoma" w:cs="Tahoma"/>
      <w:color w:val="000000"/>
      <w:sz w:val="22"/>
      <w:szCs w:val="22"/>
      <w:lang w:eastAsia="en-US"/>
    </w:rPr>
  </w:style>
  <w:style w:type="character" w:styleId="PageNumber">
    <w:name w:val="page number"/>
    <w:basedOn w:val="DefaultParagraphFont"/>
    <w:rsid w:val="0018275B"/>
  </w:style>
  <w:style w:type="paragraph" w:styleId="BalloonText">
    <w:name w:val="Balloon Text"/>
    <w:basedOn w:val="Normal"/>
    <w:link w:val="BalloonTextChar"/>
    <w:rsid w:val="0018275B"/>
    <w:rPr>
      <w:rFonts w:ascii="Tahoma" w:hAnsi="Tahoma" w:cs="Tahoma"/>
      <w:sz w:val="16"/>
      <w:szCs w:val="16"/>
    </w:rPr>
  </w:style>
  <w:style w:type="character" w:customStyle="1" w:styleId="BalloonTextChar">
    <w:name w:val="Balloon Text Char"/>
    <w:basedOn w:val="DefaultParagraphFont"/>
    <w:link w:val="BalloonText"/>
    <w:rsid w:val="0018275B"/>
    <w:rPr>
      <w:rFonts w:ascii="Tahoma" w:hAnsi="Tahoma" w:cs="Tahoma"/>
      <w:sz w:val="16"/>
      <w:szCs w:val="16"/>
      <w:lang w:eastAsia="en-US"/>
    </w:rPr>
  </w:style>
  <w:style w:type="paragraph" w:styleId="BodyTextIndent">
    <w:name w:val="Body Text Indent"/>
    <w:basedOn w:val="Normal"/>
    <w:link w:val="BodyTextIndentChar"/>
    <w:rsid w:val="0018275B"/>
    <w:pPr>
      <w:spacing w:after="120"/>
      <w:ind w:left="283"/>
    </w:pPr>
  </w:style>
  <w:style w:type="character" w:customStyle="1" w:styleId="BodyTextIndentChar">
    <w:name w:val="Body Text Indent Char"/>
    <w:basedOn w:val="DefaultParagraphFont"/>
    <w:link w:val="BodyTextIndent"/>
    <w:rsid w:val="0018275B"/>
    <w:rPr>
      <w:rFonts w:ascii="Arial" w:hAnsi="Arial" w:cs="Arial"/>
      <w:sz w:val="24"/>
      <w:szCs w:val="24"/>
      <w:lang w:eastAsia="en-US"/>
    </w:rPr>
  </w:style>
  <w:style w:type="paragraph" w:styleId="TOC2">
    <w:name w:val="toc 2"/>
    <w:basedOn w:val="Normal"/>
    <w:next w:val="Normal"/>
    <w:autoRedefine/>
    <w:uiPriority w:val="39"/>
    <w:rsid w:val="0018275B"/>
    <w:pPr>
      <w:spacing w:after="100"/>
      <w:ind w:left="240"/>
    </w:pPr>
  </w:style>
  <w:style w:type="character" w:styleId="Hyperlink">
    <w:name w:val="Hyperlink"/>
    <w:uiPriority w:val="99"/>
    <w:rsid w:val="0018275B"/>
    <w:rPr>
      <w:color w:val="0000FF"/>
      <w:u w:val="single"/>
    </w:rPr>
  </w:style>
  <w:style w:type="paragraph" w:customStyle="1" w:styleId="Rec">
    <w:name w:val="Rec"/>
    <w:basedOn w:val="Normal"/>
    <w:rsid w:val="0018275B"/>
    <w:pPr>
      <w:widowControl/>
      <w:overflowPunct w:val="0"/>
      <w:spacing w:before="420" w:after="420"/>
      <w:jc w:val="both"/>
      <w:textAlignment w:val="baseline"/>
    </w:pPr>
    <w:rPr>
      <w:rFonts w:ascii="Times New Roman" w:hAnsi="Times New Roman" w:cs="Times New Roman"/>
      <w:b/>
      <w:caps/>
      <w:szCs w:val="20"/>
      <w:u w:val="single"/>
    </w:rPr>
  </w:style>
  <w:style w:type="paragraph" w:customStyle="1" w:styleId="Normal10font">
    <w:name w:val="Normal 10 font"/>
    <w:basedOn w:val="Normal"/>
    <w:rsid w:val="0018275B"/>
    <w:pPr>
      <w:widowControl/>
      <w:autoSpaceDE/>
      <w:autoSpaceDN/>
      <w:adjustRightInd/>
    </w:pPr>
    <w:rPr>
      <w:rFonts w:cs="Times New Roman"/>
      <w:sz w:val="20"/>
      <w:szCs w:val="20"/>
    </w:rPr>
  </w:style>
  <w:style w:type="paragraph" w:styleId="TOC3">
    <w:name w:val="toc 3"/>
    <w:basedOn w:val="Normal"/>
    <w:next w:val="Normal"/>
    <w:autoRedefine/>
    <w:uiPriority w:val="39"/>
    <w:rsid w:val="0018275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27498">
      <w:bodyDiv w:val="1"/>
      <w:marLeft w:val="0"/>
      <w:marRight w:val="0"/>
      <w:marTop w:val="0"/>
      <w:marBottom w:val="0"/>
      <w:divBdr>
        <w:top w:val="none" w:sz="0" w:space="0" w:color="auto"/>
        <w:left w:val="none" w:sz="0" w:space="0" w:color="auto"/>
        <w:bottom w:val="none" w:sz="0" w:space="0" w:color="auto"/>
        <w:right w:val="none" w:sz="0" w:space="0" w:color="auto"/>
      </w:divBdr>
    </w:div>
    <w:div w:id="112461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45B37-4345-4EC4-AA17-FD5CAEA16921}"/>
</file>

<file path=customXml/itemProps2.xml><?xml version="1.0" encoding="utf-8"?>
<ds:datastoreItem xmlns:ds="http://schemas.openxmlformats.org/officeDocument/2006/customXml" ds:itemID="{480945A3-B33E-48A7-9913-96FF79CD8C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B4DD95-4DA7-415E-9E78-90C617D86564}">
  <ds:schemaRefs>
    <ds:schemaRef ds:uri="http://schemas.microsoft.com/sharepoint/v3/contenttype/forms"/>
  </ds:schemaRefs>
</ds:datastoreItem>
</file>

<file path=customXml/itemProps4.xml><?xml version="1.0" encoding="utf-8"?>
<ds:datastoreItem xmlns:ds="http://schemas.openxmlformats.org/officeDocument/2006/customXml" ds:itemID="{6A5D8CD6-704F-4247-9230-E059816A2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2574</Words>
  <Characters>14678</Characters>
  <Application>Microsoft Office Word</Application>
  <DocSecurity>0</DocSecurity>
  <Lines>122</Lines>
  <Paragraphs>34</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
      <vt:lpstr/>
      <vt:lpstr>1.  	Introduction </vt:lpstr>
      <vt:lpstr>2.  	Scope </vt:lpstr>
      <vt:lpstr>3.  	Purpose and Background </vt:lpstr>
      <vt:lpstr>4.  	Requirements - Services</vt:lpstr>
      <vt:lpstr>5.  	Confidentiality </vt:lpstr>
      <vt:lpstr>6.  	Performance </vt:lpstr>
      <vt:lpstr>7.  	Transition </vt:lpstr>
      <vt:lpstr>8.  	Timeframes </vt:lpstr>
      <vt:lpstr>9.  	Contract site(s) / location (s) </vt:lpstr>
      <vt:lpstr>10.  	Contract Management </vt:lpstr>
      <vt:lpstr>11.  	Glossary </vt:lpstr>
      <vt:lpstr>12.  	Appendices </vt:lpstr>
    </vt:vector>
  </TitlesOfParts>
  <Company>Department of Treasury and Finance, South Australia</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Tsakiri</dc:creator>
  <cp:lastModifiedBy>Jane Pettigrew</cp:lastModifiedBy>
  <cp:revision>5</cp:revision>
  <cp:lastPrinted>2014-06-18T02:31:00Z</cp:lastPrinted>
  <dcterms:created xsi:type="dcterms:W3CDTF">2014-07-08T06:58:00Z</dcterms:created>
  <dcterms:modified xsi:type="dcterms:W3CDTF">2023-01-11T05:19:00Z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ies>
</file>