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BF4A9" w14:textId="77777777" w:rsidR="00095C30" w:rsidRDefault="00095C30" w:rsidP="00095C30">
      <w:r>
        <w:t>Copyright Laws and AI</w:t>
      </w:r>
    </w:p>
    <w:p w14:paraId="6655D0A2" w14:textId="77777777" w:rsidR="00095C30" w:rsidRDefault="00095C30" w:rsidP="00095C30">
      <w:r>
        <w:t>Copyright laws protect original works of authorship, including images. However, when AI generates images, it becomes challenging to determine the originality and ownership of the created visuals. Ownership rights, in such cases, may not be clear-cut, leading to potential legal disputes regarding copyright infringement.</w:t>
      </w:r>
    </w:p>
    <w:p w14:paraId="0531BD82" w14:textId="77777777" w:rsidR="00095C30" w:rsidRDefault="00095C30" w:rsidP="00095C30">
      <w:r>
        <w:t>One of the main challenges with AI-generated images and copyright laws is the question of authorship. Traditionally, copyright protection is granted to the creator of the work. However, in the case of AI-generated images, it is the AI algorithm that creates the visuals, raising questions about who should be considered the author. This issue becomes even more complex when multiple AI algorithms are involved in the creation process.</w:t>
      </w:r>
    </w:p>
    <w:p w14:paraId="603FD1DB" w14:textId="77777777" w:rsidR="00095C30" w:rsidRDefault="00095C30" w:rsidP="00095C30">
      <w:r>
        <w:t>Another aspect to consider is the training data used by AI algorithms to generate images. If the training data includes copyrighted material, there is a risk that the resulting AI-generated images may infringe upon those copyrights. This can lead to legal complications and potential liability for the commercial user of such images.</w:t>
      </w:r>
    </w:p>
    <w:p w14:paraId="0B62B027" w14:textId="77777777" w:rsidR="00095C30" w:rsidRDefault="00095C30" w:rsidP="00095C30">
      <w:r>
        <w:t>Intellectual Property Rights and AI</w:t>
      </w:r>
    </w:p>
    <w:p w14:paraId="640C89BA" w14:textId="77777777" w:rsidR="00095C30" w:rsidRDefault="00095C30" w:rsidP="00095C30">
      <w:r>
        <w:t>AI images can also raise questions about intellectual property rights. For example, if an AI algorithm creates an image that resembles a trademarked logo, it may raise concerns about trademark infringement. Determining whether AI-generated images violate intellectual property rights can be complex and require careful examination of the specific circumstances.</w:t>
      </w:r>
    </w:p>
    <w:p w14:paraId="500CA24D" w14:textId="77777777" w:rsidR="00095C30" w:rsidRDefault="00095C30" w:rsidP="00095C30">
      <w:r>
        <w:t>One of the challenges in determining the infringement of intellectual property rights with AI-generated images is the question of intent. Unlike human creators who can be held accountable for intentional infringement, AI algorithms operate based on patterns and data. It can be difficult to establish whether the AI algorithm intentionally copied or imitated a protected image or logo.</w:t>
      </w:r>
    </w:p>
    <w:p w14:paraId="0FBB35DF" w14:textId="77777777" w:rsidR="00095C30" w:rsidRDefault="00095C30" w:rsidP="00095C30">
      <w:r>
        <w:t>Furthermore, the use of AI images in commercial settings can also raise issues related to fair use. Fair use allows limited use of copyrighted material without permission from the copyright owner. However, the application of fair use to AI-generated images is still a developing area of law, and its boundaries are not yet clearly defined.</w:t>
      </w:r>
    </w:p>
    <w:p w14:paraId="1C0E73F2" w14:textId="77777777" w:rsidR="00095C30" w:rsidRDefault="00095C30" w:rsidP="00095C30">
      <w:r>
        <w:t>It is important for businesses and individuals using AI-generated images for commercial purposes to consult with legal professionals who specialise in intellectual property and copyright law. These experts can provide guidance and help navigate the complex legal landscape surrounding AI and its implications for commercial use.</w:t>
      </w:r>
    </w:p>
    <w:p w14:paraId="7182CCC6" w14:textId="77777777" w:rsidR="00095C30" w:rsidRDefault="00095C30" w:rsidP="00095C30">
      <w:r>
        <w:t>Ethical Considerations in Using AI Images</w:t>
      </w:r>
    </w:p>
    <w:p w14:paraId="41F6BB2B" w14:textId="77777777" w:rsidR="00095C30" w:rsidRDefault="00095C30" w:rsidP="00095C30">
      <w:r>
        <w:t>Aside from legal considerations, there are ethical implications when using AI images for commercial use. Some key ethical concerns surrounding AI-generated images include privacy concerns, the potential for misrepresentation and deception, and the impact on societal norms and values.</w:t>
      </w:r>
    </w:p>
    <w:p w14:paraId="3177488C" w14:textId="77777777" w:rsidR="00095C30" w:rsidRDefault="00095C30" w:rsidP="00095C30">
      <w:r>
        <w:t>Privacy Concerns</w:t>
      </w:r>
    </w:p>
    <w:p w14:paraId="4826FA3A" w14:textId="77777777" w:rsidR="00095C30" w:rsidRDefault="00095C30" w:rsidP="00095C30">
      <w:r>
        <w:t>AI images can be trained on enormous datasets, including personal and private information. If these AI-generated images are used for commercial purposes without appropriate consent or data anonymisation, it poses a significant risk to individual privacy. The potential for abuse and unauthorised use of personal data raises serious concerns about the ethical implications of AI-generated images.</w:t>
      </w:r>
    </w:p>
    <w:p w14:paraId="1A5A54F8" w14:textId="77777777" w:rsidR="00095C30" w:rsidRDefault="00095C30" w:rsidP="00095C30">
      <w:r>
        <w:t>Furthermore, the use of AI-generated images in facial recognition technology raises additional privacy concerns. As AI algorithms become more sophisticated in generating realistic human faces, there is a risk that these images could be used to identify individuals without their knowledge or consent. This has significant implications for personal privacy and the potential for misuse of AI-generated images.</w:t>
      </w:r>
    </w:p>
    <w:p w14:paraId="167A7607" w14:textId="77777777" w:rsidR="00095C30" w:rsidRDefault="00095C30" w:rsidP="00095C30">
      <w:r>
        <w:t>Misrepresentation and Deception</w:t>
      </w:r>
    </w:p>
    <w:p w14:paraId="730EAC67" w14:textId="77777777" w:rsidR="00095C30" w:rsidRDefault="00095C30" w:rsidP="00095C30">
      <w:r>
        <w:t xml:space="preserve">AI images have the potential to deceive viewers by creating hyper-realistic visuals that may not depict reality accurately. This can lead to issues of misrepresentation, where AI-generated images are used to manipulate or </w:t>
      </w:r>
      <w:r>
        <w:lastRenderedPageBreak/>
        <w:t>deceive consumers for commercial gain. For example, AI-generated images could be used in advertising campaigns to create false perceptions of a product's capabilities or features, leading to consumer disappointment and distrust. It’s important to note that AI should be used as a tool to increase the efficiency of a businesses and it is therefore the responsibility for any individual that utilises it to avoid any sort of business misrepresentation and deception.</w:t>
      </w:r>
    </w:p>
    <w:p w14:paraId="14F8DEA9" w14:textId="77777777" w:rsidR="00095C30" w:rsidRDefault="00095C30" w:rsidP="00095C30">
      <w:r>
        <w:t>The ability of AI to generate images that mimic real people raises concerns about identity theft and impersonation. AI-generated images could be used to create fake profiles on social media or dating platforms, leading to potential harm and exploitation of unsuspecting individuals. The ethical implications of such actions are significant, as they infringe upon the rights and well-being of individuals.</w:t>
      </w:r>
    </w:p>
    <w:p w14:paraId="2A82BAF5" w14:textId="77777777" w:rsidR="00095C30" w:rsidRDefault="00095C30" w:rsidP="00095C30">
      <w:r>
        <w:t>Impact on Societal Norms and Values</w:t>
      </w:r>
    </w:p>
    <w:p w14:paraId="744B205E" w14:textId="77777777" w:rsidR="00095C30" w:rsidRDefault="00095C30" w:rsidP="00095C30">
      <w:r>
        <w:t>The widespread use of AI-generated images also raises questions about the impact on societal norms and values. As AI algorithms are trained on existing datasets, they may inadvertently perpetuate biases and stereotypes present in the data. This can result in the reinforcement of harmful societal norms and discriminatory practices.</w:t>
      </w:r>
    </w:p>
    <w:p w14:paraId="0125AE6A" w14:textId="77777777" w:rsidR="00095C30" w:rsidRDefault="00095C30" w:rsidP="00095C30">
      <w:r>
        <w:t xml:space="preserve">The use of AI-generated images in various industries, such as fashion and beauty, can contribute to unrealistic beauty standards and body image issues if not disclosed. The idealised and perfected images created by AI can create unrealistic expectations and negatively impact individuals' self-esteem and mental well-being. </w:t>
      </w:r>
      <w:proofErr w:type="gramStart"/>
      <w:r>
        <w:t>Going forward, it</w:t>
      </w:r>
      <w:proofErr w:type="gramEnd"/>
      <w:r>
        <w:t xml:space="preserve"> is likely that social media platforms may make it mandatory to disclose if images have or have not been generated with AI - business owners can decide to do this themselves too to encourage transparency and visibility of a business practices.</w:t>
      </w:r>
    </w:p>
    <w:p w14:paraId="1DA0BA27" w14:textId="77777777" w:rsidR="00095C30" w:rsidRDefault="00095C30" w:rsidP="00095C30">
      <w:r>
        <w:t>Furthermore, some may argue that the ethical implications of AI-generated images extend to the potential loss of human creativity and originality. As AI becomes more capable of generating realistic and visually appealing images, there is a concern that it may replace human artists and photographers, leading to a loss of diversity and uniqueness in artistic expression. However, AI is built on historical data which means that it is unlikely eliminate human creativity. In fact, similar to many technological advancements, technology tends to work the best when interwoven with human creativity.</w:t>
      </w:r>
    </w:p>
    <w:p w14:paraId="3FFF4CA5" w14:textId="15DEEFC4" w:rsidR="00783630" w:rsidRDefault="00095C30">
      <w:r>
        <w:t>In conclusion, the ethical considerations surrounding the use of AI-generated images for commercial purposes are multifaceted. Privacy concerns, misrepresentation and deception, and the impact on societal norms and values are just a few of the ethical implications that need to be carefully considered and addressed. As AI technology continues to advance, it is crucial to have robust ethical frameworks in place to ensure responsible and ethical use of AI-generated images.</w:t>
      </w:r>
    </w:p>
    <w:sectPr w:rsidR="00783630" w:rsidSect="00095C3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displayVertic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C30"/>
    <w:rsid w:val="00095C30"/>
    <w:rsid w:val="00172D37"/>
    <w:rsid w:val="00243E3C"/>
    <w:rsid w:val="002444F0"/>
    <w:rsid w:val="002641A3"/>
    <w:rsid w:val="003047DE"/>
    <w:rsid w:val="006952B5"/>
    <w:rsid w:val="006B7077"/>
    <w:rsid w:val="00783630"/>
    <w:rsid w:val="00A31482"/>
    <w:rsid w:val="00B75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CB438"/>
  <w15:chartTrackingRefBased/>
  <w15:docId w15:val="{F0F21D5B-5267-4C1C-A2ED-EA438F73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C30"/>
    <w:pPr>
      <w:spacing w:before="160" w:line="276" w:lineRule="auto"/>
    </w:pPr>
    <w:rPr>
      <w:rFonts w:ascii="Aptos" w:hAnsi="Aptos"/>
      <w:kern w:val="0"/>
      <w14:ligatures w14:val="none"/>
    </w:rPr>
  </w:style>
  <w:style w:type="paragraph" w:styleId="Heading1">
    <w:name w:val="heading 1"/>
    <w:basedOn w:val="Normal"/>
    <w:next w:val="Normal"/>
    <w:link w:val="Heading1Char"/>
    <w:uiPriority w:val="9"/>
    <w:qFormat/>
    <w:rsid w:val="00243E3C"/>
    <w:pPr>
      <w:keepNext/>
      <w:keepLines/>
      <w:spacing w:before="240" w:after="0" w:line="259" w:lineRule="auto"/>
      <w:outlineLvl w:val="0"/>
    </w:pPr>
    <w:rPr>
      <w:rFonts w:asciiTheme="minorHAnsi" w:eastAsiaTheme="majorEastAsia" w:hAnsiTheme="minorHAnsi" w:cstheme="minorHAnsi"/>
      <w:b/>
      <w:color w:val="2F5496" w:themeColor="accent1" w:themeShade="BF"/>
      <w:kern w:val="2"/>
      <w:sz w:val="32"/>
      <w:szCs w:val="32"/>
      <w:lang w:eastAsia="en-AU"/>
      <w14:ligatures w14:val="standardContextual"/>
    </w:rPr>
  </w:style>
  <w:style w:type="paragraph" w:styleId="Heading2">
    <w:name w:val="heading 2"/>
    <w:basedOn w:val="Normal"/>
    <w:next w:val="Normal"/>
    <w:link w:val="Heading2Char"/>
    <w:uiPriority w:val="9"/>
    <w:unhideWhenUsed/>
    <w:qFormat/>
    <w:rsid w:val="00243E3C"/>
    <w:pPr>
      <w:keepNext/>
      <w:keepLines/>
      <w:spacing w:before="40" w:after="0" w:line="259" w:lineRule="auto"/>
      <w:outlineLvl w:val="1"/>
    </w:pPr>
    <w:rPr>
      <w:rFonts w:asciiTheme="minorHAnsi" w:eastAsiaTheme="majorEastAsia" w:hAnsiTheme="minorHAnsi" w:cstheme="minorHAnsi"/>
      <w:b/>
      <w:color w:val="2F5496" w:themeColor="accent1" w:themeShade="BF"/>
      <w:kern w:val="2"/>
      <w:sz w:val="26"/>
      <w:szCs w:val="26"/>
      <w:lang w:eastAsia="en-AU"/>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3E3C"/>
    <w:rPr>
      <w:rFonts w:eastAsiaTheme="majorEastAsia" w:cstheme="minorHAnsi"/>
      <w:b/>
      <w:color w:val="2F5496" w:themeColor="accent1" w:themeShade="BF"/>
      <w:sz w:val="26"/>
      <w:szCs w:val="26"/>
      <w:lang w:eastAsia="en-AU"/>
    </w:rPr>
  </w:style>
  <w:style w:type="character" w:customStyle="1" w:styleId="Heading1Char">
    <w:name w:val="Heading 1 Char"/>
    <w:basedOn w:val="DefaultParagraphFont"/>
    <w:link w:val="Heading1"/>
    <w:uiPriority w:val="9"/>
    <w:rsid w:val="00243E3C"/>
    <w:rPr>
      <w:rFonts w:eastAsiaTheme="majorEastAsia" w:cstheme="minorHAnsi"/>
      <w:b/>
      <w:color w:val="2F5496" w:themeColor="accent1" w:themeShade="BF"/>
      <w:sz w:val="32"/>
      <w:szCs w:val="3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208FFD4707C8439D10C94AAA42F4D8" ma:contentTypeVersion="18" ma:contentTypeDescription="Create a new document." ma:contentTypeScope="" ma:versionID="1979fed66b9be07c434139b355344580">
  <xsd:schema xmlns:xsd="http://www.w3.org/2001/XMLSchema" xmlns:xs="http://www.w3.org/2001/XMLSchema" xmlns:p="http://schemas.microsoft.com/office/2006/metadata/properties" xmlns:ns2="eae5d9fd-a000-48af-bf25-292d70479945" xmlns:ns3="8aac4662-29bc-4c4e-bbcd-edc3bac8e0f2" targetNamespace="http://schemas.microsoft.com/office/2006/metadata/properties" ma:root="true" ma:fieldsID="29cb6276c2533b7b6b5d87af94be3315" ns2:_="" ns3:_="">
    <xsd:import namespace="eae5d9fd-a000-48af-bf25-292d70479945"/>
    <xsd:import namespace="8aac4662-29bc-4c4e-bbcd-edc3bac8e0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ac4662-29bc-4c4e-bbcd-edc3bac8e0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e5d9fd-a000-48af-bf25-292d70479945" xsi:nil="true"/>
    <lcf76f155ced4ddcb4097134ff3c332f xmlns="8aac4662-29bc-4c4e-bbcd-edc3bac8e0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117522-5925-4EBC-A9B9-484D4E78BF55}"/>
</file>

<file path=customXml/itemProps2.xml><?xml version="1.0" encoding="utf-8"?>
<ds:datastoreItem xmlns:ds="http://schemas.openxmlformats.org/officeDocument/2006/customXml" ds:itemID="{19FA397D-0E5F-4B0B-A6AF-3E1AB36FD5D0}"/>
</file>

<file path=customXml/itemProps3.xml><?xml version="1.0" encoding="utf-8"?>
<ds:datastoreItem xmlns:ds="http://schemas.openxmlformats.org/officeDocument/2006/customXml" ds:itemID="{FA557948-72B6-4EC1-B58E-9EFCFAA64E9E}"/>
</file>

<file path=docProps/app.xml><?xml version="1.0" encoding="utf-8"?>
<Properties xmlns="http://schemas.openxmlformats.org/officeDocument/2006/extended-properties" xmlns:vt="http://schemas.openxmlformats.org/officeDocument/2006/docPropsVTypes">
  <Template>Normal.dotm</Template>
  <TotalTime>1</TotalTime>
  <Pages>2</Pages>
  <Words>1024</Words>
  <Characters>5841</Characters>
  <Application>Microsoft Office Word</Application>
  <DocSecurity>0</DocSecurity>
  <Lines>48</Lines>
  <Paragraphs>13</Paragraphs>
  <ScaleCrop>false</ScaleCrop>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1</cp:revision>
  <dcterms:created xsi:type="dcterms:W3CDTF">2024-04-26T04:12:00Z</dcterms:created>
  <dcterms:modified xsi:type="dcterms:W3CDTF">2024-04-26T04:13:00Z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0x01010067208FFD4707C8439D10C94AAA42F4D8</vt:lpwstr>
  </property>
</Properties>
</file>